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26"/>
        <w:gridCol w:w="5021"/>
      </w:tblGrid>
      <w:tr>
        <w:trPr>
          <w:trHeight w:val="262" w:hRule="atLeast"/>
        </w:trPr>
        <w:tc>
          <w:tcPr>
            <w:tcW w:w="5026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21" w:type="dxa"/>
            <w:tcBorders>
              <w:bottom w:val="nil"/>
            </w:tcBorders>
          </w:tcPr>
          <w:p>
            <w:pPr>
              <w:pStyle w:val="TableParagraph"/>
              <w:spacing w:line="241" w:lineRule="exact" w:before="1"/>
              <w:ind w:right="5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Họ và tên NB: ....……………………………………</w:t>
            </w:r>
          </w:p>
        </w:tc>
      </w:tr>
      <w:tr>
        <w:trPr>
          <w:trHeight w:val="314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ind w:left="503"/>
              <w:rPr>
                <w:sz w:val="22"/>
              </w:rPr>
            </w:pPr>
            <w:r>
              <w:rPr>
                <w:w w:val="105"/>
                <w:sz w:val="22"/>
              </w:rPr>
              <w:t>Logo</w:t>
            </w: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623" w:val="left" w:leader="none"/>
              </w:tabs>
              <w:spacing w:before="36"/>
              <w:ind w:right="9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Ngày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sinh: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...……………...................</w:t>
              <w:tab/>
              <w:t>Giới: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……..</w:t>
            </w:r>
          </w:p>
        </w:tc>
      </w:tr>
      <w:tr>
        <w:trPr>
          <w:trHeight w:val="297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"/>
              <w:ind w:right="8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Địa chỉ: ……………………………………………..</w:t>
            </w:r>
          </w:p>
        </w:tc>
      </w:tr>
      <w:tr>
        <w:trPr>
          <w:trHeight w:val="285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 w:before="24"/>
              <w:ind w:left="772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QUY TRÌNH CHUYÊN MÔN KCB</w:t>
            </w: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510" w:val="left" w:leader="none"/>
              </w:tabs>
              <w:spacing w:line="246" w:lineRule="exact" w:before="19"/>
              <w:ind w:right="2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Số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phòng:………………</w:t>
              <w:tab/>
              <w:t>Số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giường:……………...</w:t>
            </w:r>
          </w:p>
        </w:tc>
      </w:tr>
      <w:tr>
        <w:trPr>
          <w:trHeight w:val="518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0" w:lineRule="atLeast" w:before="3"/>
              <w:ind w:left="1151" w:right="989" w:hanging="58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CHẨN ĐOÁN VÀ ĐIỀU TRỊ BỆNH MẠCH VÀNH MẠN</w:t>
            </w: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6"/>
              <w:ind w:right="72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Mã NB/Số HSBA: ………………………………….</w:t>
            </w:r>
          </w:p>
        </w:tc>
      </w:tr>
      <w:tr>
        <w:trPr>
          <w:trHeight w:val="256" w:hRule="atLeast"/>
        </w:trPr>
        <w:tc>
          <w:tcPr>
            <w:tcW w:w="5026" w:type="dxa"/>
            <w:tcBorders>
              <w:top w:val="nil"/>
            </w:tcBorders>
          </w:tcPr>
          <w:p>
            <w:pPr>
              <w:pStyle w:val="TableParagraph"/>
              <w:spacing w:line="233" w:lineRule="exact" w:before="2"/>
              <w:ind w:left="959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(ĐAU THẮT NGỰC ỔN ĐỊNH)</w:t>
            </w:r>
          </w:p>
        </w:tc>
        <w:tc>
          <w:tcPr>
            <w:tcW w:w="5021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line="283" w:lineRule="exact" w:before="12"/>
        <w:ind w:left="210" w:right="0" w:firstLine="0"/>
        <w:jc w:val="left"/>
        <w:rPr>
          <w:i/>
          <w:sz w:val="22"/>
        </w:rPr>
      </w:pPr>
      <w:r>
        <w:rPr/>
        <w:pict>
          <v:group style="position:absolute;margin-left:86.400002pt;margin-top:327.600006pt;width:438.25pt;height:410.2pt;mso-position-horizontal-relative:page;mso-position-vertical-relative:page;z-index:-47848" coordorigin="1728,6552" coordsize="8765,8204">
            <v:shape style="position:absolute;left:3916;top:7348;width:327;height:274" type="#_x0000_t75" stroked="false">
              <v:imagedata r:id="rId7" o:title=""/>
            </v:shape>
            <v:shape style="position:absolute;left:1881;top:6556;width:2357;height:1061" type="#_x0000_t75" stroked="false">
              <v:imagedata r:id="rId8" o:title=""/>
            </v:shape>
            <v:shape style="position:absolute;left:1910;top:6556;width:2328;height:1061" coordorigin="1910,6557" coordsize="2328,1061" path="m1910,7618l3922,7618,4238,7354,4238,6557,1910,6557,1910,7618xe" filled="false" stroked="true" strokeweight=".48pt" strokecolor="#4f88bb">
              <v:path arrowok="t"/>
              <v:stroke dashstyle="solid"/>
            </v:shape>
            <v:line style="position:absolute" from="3077,7618" to="3077,7742" stroked="true" strokeweight=".72pt" strokecolor="#5b9bd5">
              <v:stroke dashstyle="solid"/>
            </v:line>
            <v:shape style="position:absolute;left:3019;top:7732;width:111;height:92" coordorigin="3019,7733" coordsize="111,92" path="m3130,7733l3019,7733,3077,7824,3130,7733xe" filled="true" fillcolor="#5b9bd5" stroked="false">
              <v:path arrowok="t"/>
              <v:fill type="solid"/>
            </v:shape>
            <v:shape style="position:absolute;left:2371;top:7828;width:1133;height:648" type="#_x0000_t75" stroked="false">
              <v:imagedata r:id="rId9" o:title=""/>
            </v:shape>
            <v:shape style="position:absolute;left:2371;top:7824;width:1412;height:884" coordorigin="2371,7824" coordsize="1412,884" path="m2371,8266l3077,7824,3782,8266,3077,8707,2371,8266xe" filled="false" stroked="true" strokeweight=".48pt" strokecolor="#4f88bb">
              <v:path arrowok="t"/>
              <v:stroke dashstyle="solid"/>
            </v:shape>
            <v:line style="position:absolute" from="3782,8266" to="4742,8266" stroked="true" strokeweight=".72pt" strokecolor="#5b9bd5">
              <v:stroke dashstyle="solid"/>
            </v:line>
            <v:shape style="position:absolute;left:4728;top:8217;width:111;height:96" coordorigin="4728,8218" coordsize="111,96" path="m4728,8218l4728,8314,4838,8266,4728,8218xe" filled="true" fillcolor="#5b9bd5" stroked="false">
              <v:path arrowok="t"/>
              <v:fill type="solid"/>
            </v:shape>
            <v:shape style="position:absolute;left:4838;top:7828;width:941;height:624" type="#_x0000_t75" stroked="false">
              <v:imagedata r:id="rId10" o:title=""/>
            </v:shape>
            <v:shape style="position:absolute;left:4838;top:7824;width:1133;height:884" coordorigin="4838,7824" coordsize="1133,884" path="m4838,8266l5405,7824,5971,8266,5405,8707,4838,8266xe" filled="false" stroked="true" strokeweight=".48pt" strokecolor="#4f88bb">
              <v:path arrowok="t"/>
              <v:stroke dashstyle="solid"/>
            </v:shape>
            <v:line style="position:absolute" from="3077,8707" to="3077,9658" stroked="true" strokeweight=".72pt" strokecolor="#5b9bd5">
              <v:stroke dashstyle="solid"/>
            </v:line>
            <v:shape style="position:absolute;left:3019;top:9648;width:111;height:92" coordorigin="3019,9648" coordsize="111,92" path="m3130,9648l3019,9648,3077,9739,3130,9648xe" filled="true" fillcolor="#5b9bd5" stroked="false">
              <v:path arrowok="t"/>
              <v:fill type="solid"/>
            </v:shape>
            <v:shape style="position:absolute;left:2510;top:9744;width:908;height:519" type="#_x0000_t75" stroked="false">
              <v:imagedata r:id="rId11" o:title=""/>
            </v:shape>
            <v:shape style="position:absolute;left:2510;top:9739;width:1128;height:711" coordorigin="2510,9739" coordsize="1128,711" path="m2510,10094l3077,9739,3638,10094,3077,10450,2510,10094xe" filled="false" stroked="true" strokeweight=".48pt" strokecolor="#4f88bb">
              <v:path arrowok="t"/>
              <v:stroke dashstyle="solid"/>
            </v:shape>
            <v:line style="position:absolute" from="3077,10450" to="3077,10858" stroked="true" strokeweight=".72pt" strokecolor="#5b9bd5">
              <v:stroke dashstyle="solid"/>
            </v:line>
            <v:line style="position:absolute" from="3077,10685" to="8131,10685" stroked="true" strokeweight=".72pt" strokecolor="#5b9bd5">
              <v:stroke dashstyle="solid"/>
            </v:line>
            <v:shape style="position:absolute;left:8116;top:10636;width:111;height:92" coordorigin="8117,10637" coordsize="111,92" path="m8117,10637l8117,10728,8227,10685,8117,10637xe" filled="true" fillcolor="#5b9bd5" stroked="false">
              <v:path arrowok="t"/>
              <v:fill type="solid"/>
            </v:shape>
            <v:line style="position:absolute" from="5971,10685" to="6000,11309" stroked="true" strokeweight=".72pt" strokecolor="#5b9bd5">
              <v:stroke dashstyle="solid"/>
            </v:line>
            <v:shape style="position:absolute;left:5947;top:11299;width:111;height:92" coordorigin="5947,11299" coordsize="111,92" path="m6058,11299l5947,11299,6005,11390,6058,11299xe" filled="true" fillcolor="#5b9bd5" stroked="false">
              <v:path arrowok="t"/>
              <v:fill type="solid"/>
            </v:shape>
            <v:line style="position:absolute" from="5203,11038" to="6773,11038" stroked="true" strokeweight="6.48pt" strokecolor="#ffffff">
              <v:stroke dashstyle="solid"/>
            </v:line>
            <v:shape style="position:absolute;left:6955;top:11856;width:288;height:250" type="#_x0000_t75" stroked="false">
              <v:imagedata r:id="rId12" o:title=""/>
            </v:shape>
            <v:shape style="position:absolute;left:4761;top:11390;width:2477;height:711" type="#_x0000_t75" stroked="false">
              <v:imagedata r:id="rId13" o:title=""/>
            </v:shape>
            <v:shape style="position:absolute;left:4771;top:11390;width:2468;height:711" coordorigin="4771,11390" coordsize="2468,711" path="m4771,12101l6960,12101,7238,11861,7238,11390,4771,11390,4771,12101xe" filled="false" stroked="true" strokeweight=".48pt" strokecolor="#4f88bb">
              <v:path arrowok="t"/>
              <v:stroke dashstyle="solid"/>
            </v:shape>
            <v:shape style="position:absolute;left:8227;top:10684;width:2;height:624" coordorigin="8227,10685" coordsize="0,624" path="m8227,10685l8227,10973m8227,11102l8227,11309e" filled="false" stroked="true" strokeweight=".72pt" strokecolor="#5b9bd5">
              <v:path arrowok="t"/>
              <v:stroke dashstyle="solid"/>
            </v:shape>
            <v:shape style="position:absolute;left:8174;top:11299;width:111;height:92" coordorigin="8174,11299" coordsize="111,92" path="m8285,11299l8174,11299,8227,11390,8285,11299xe" filled="true" fillcolor="#5b9bd5" stroked="false">
              <v:path arrowok="t"/>
              <v:fill type="solid"/>
            </v:shape>
            <v:shape style="position:absolute;left:8505;top:11856;width:293;height:250" type="#_x0000_t75" stroked="false">
              <v:imagedata r:id="rId14" o:title=""/>
            </v:shape>
            <v:shape style="position:absolute;left:7641;top:11390;width:1152;height:711" type="#_x0000_t75" stroked="false">
              <v:imagedata r:id="rId15" o:title=""/>
            </v:shape>
            <v:shape style="position:absolute;left:7665;top:11390;width:1128;height:711" coordorigin="7666,11390" coordsize="1128,711" path="m7666,12101l8510,12101,8794,11861,8794,11390,7666,11390,7666,12101xe" filled="false" stroked="true" strokeweight=".48pt" strokecolor="#4f88bb">
              <v:path arrowok="t"/>
              <v:stroke dashstyle="solid"/>
            </v:shape>
            <v:line style="position:absolute" from="8227,12101" to="8227,12610" stroked="true" strokeweight=".72pt" strokecolor="#5b9bd5">
              <v:stroke dashstyle="solid"/>
            </v:line>
            <v:shape style="position:absolute;left:8174;top:12595;width:111;height:92" coordorigin="8174,12595" coordsize="111,92" path="m8285,12595l8174,12595,8227,12686,8285,12595xe" filled="true" fillcolor="#5b9bd5" stroked="false">
              <v:path arrowok="t"/>
              <v:fill type="solid"/>
            </v:shape>
            <v:shape style="position:absolute;left:7521;top:12691;width:1128;height:615" type="#_x0000_t75" stroked="false">
              <v:imagedata r:id="rId16" o:title=""/>
            </v:shape>
            <v:shape style="position:absolute;left:7521;top:12686;width:1416;height:826" coordorigin="7522,12686" coordsize="1416,826" path="m7522,13099l8227,12686,8938,13099,8227,13512,7522,13099xe" filled="false" stroked="true" strokeweight=".48pt" strokecolor="#4f88bb">
              <v:path arrowok="t"/>
              <v:stroke dashstyle="solid"/>
            </v:shape>
            <v:line style="position:absolute" from="8938,13099" to="9264,13099" stroked="true" strokeweight=".72pt" strokecolor="#5b9bd5">
              <v:stroke dashstyle="solid"/>
            </v:line>
            <v:shape style="position:absolute;left:9249;top:13056;width:111;height:92" coordorigin="9250,13056" coordsize="111,92" path="m9250,13056l9250,13147,9360,13099,9250,13056xe" filled="true" fillcolor="#5b9bd5" stroked="false">
              <v:path arrowok="t"/>
              <v:fill type="solid"/>
            </v:shape>
            <v:shape style="position:absolute;left:10200;top:13156;width:293;height:245" type="#_x0000_t75" stroked="false">
              <v:imagedata r:id="rId17" o:title=""/>
            </v:shape>
            <v:shape style="position:absolute;left:9331;top:12686;width:1157;height:711" type="#_x0000_t75" stroked="false">
              <v:imagedata r:id="rId18" o:title=""/>
            </v:shape>
            <v:shape style="position:absolute;left:9360;top:12686;width:1128;height:711" coordorigin="9360,12686" coordsize="1128,711" path="m9360,13397l10205,13397,10488,13162,10488,12686,9360,12686,9360,13397xe" filled="false" stroked="true" strokeweight=".48pt" strokecolor="#4f88bb">
              <v:path arrowok="t"/>
              <v:stroke dashstyle="solid"/>
            </v:shape>
            <v:line style="position:absolute" from="8227,13512" to="8227,13670" stroked="true" strokeweight=".72pt" strokecolor="#5b9bd5">
              <v:stroke dashstyle="solid"/>
            </v:line>
            <v:shape style="position:absolute;left:8174;top:13656;width:111;height:96" coordorigin="8174,13656" coordsize="111,96" path="m8285,13656l8174,13656,8227,13752,8285,13656xe" filled="true" fillcolor="#5b9bd5" stroked="false">
              <v:path arrowok="t"/>
              <v:fill type="solid"/>
            </v:shape>
            <v:shape style="position:absolute;left:8505;top:13862;width:293;height:245" type="#_x0000_t75" stroked="false">
              <v:imagedata r:id="rId17" o:title=""/>
            </v:shape>
            <v:shape style="position:absolute;left:7641;top:13752;width:1152;height:351" type="#_x0000_t75" stroked="false">
              <v:imagedata r:id="rId19" o:title=""/>
            </v:shape>
            <v:shape style="position:absolute;left:7665;top:13752;width:1128;height:351" coordorigin="7666,13752" coordsize="1128,351" path="m7666,14102l8510,14102,8794,13867,8794,13752,7666,13752,7666,14102xe" filled="false" stroked="true" strokeweight=".48pt" strokecolor="#4f88bb">
              <v:path arrowok="t"/>
              <v:stroke dashstyle="solid"/>
            </v:shape>
            <v:shape style="position:absolute;left:5404;top:12984;width:1407;height:356" type="#_x0000_t75" stroked="false">
              <v:imagedata r:id="rId20" o:title=""/>
            </v:shape>
            <v:shape style="position:absolute;left:5404;top:12984;width:1978;height:356" coordorigin="5405,12984" coordsize="1978,356" path="m5616,13339l7171,13339,7253,13325,7320,13286,7366,13230,7382,13162,7366,13091,7320,13035,7253,12998,7171,12984,5616,12984,5534,12998,5467,13035,5422,13091,5405,13162,5422,13230,5467,13286,5534,13325,5616,13339xe" filled="false" stroked="true" strokeweight=".48pt" strokecolor="#4f88bb">
              <v:path arrowok="t"/>
              <v:stroke dashstyle="solid"/>
            </v:shape>
            <v:line style="position:absolute" from="3077,10982" to="3077,11309" stroked="true" strokeweight=".72pt" strokecolor="#5b9bd5">
              <v:stroke dashstyle="solid"/>
            </v:line>
            <v:shape style="position:absolute;left:3019;top:11299;width:111;height:92" coordorigin="3019,11299" coordsize="111,92" path="m3130,11299l3019,11299,3077,11390,3130,11299xe" filled="true" fillcolor="#5b9bd5" stroked="false">
              <v:path arrowok="t"/>
              <v:fill type="solid"/>
            </v:shape>
            <v:shape style="position:absolute;left:2510;top:11395;width:908;height:519" type="#_x0000_t75" stroked="false">
              <v:imagedata r:id="rId21" o:title=""/>
            </v:shape>
            <v:shape style="position:absolute;left:2510;top:11390;width:1128;height:711" coordorigin="2510,11390" coordsize="1128,711" path="m2510,11746l3077,11390,3638,11746,3077,12101,2510,11746xe" filled="false" stroked="true" strokeweight=".48pt" strokecolor="#4f88bb">
              <v:path arrowok="t"/>
              <v:stroke dashstyle="solid"/>
            </v:shape>
            <v:shape style="position:absolute;left:2299;top:11745;width:212;height:1157" coordorigin="2299,11746" coordsize="212,1157" path="m2510,11746l2299,11746,2299,12902e" filled="false" stroked="true" strokeweight=".72pt" strokecolor="#5b9bd5">
              <v:path arrowok="t"/>
              <v:stroke dashstyle="solid"/>
            </v:shape>
            <v:shape style="position:absolute;left:2241;top:12892;width:111;height:92" coordorigin="2242,12893" coordsize="111,92" path="m2352,12893l2242,12893,2299,12984,2352,12893xe" filled="true" fillcolor="#5b9bd5" stroked="false">
              <v:path arrowok="t"/>
              <v:fill type="solid"/>
            </v:shape>
            <v:line style="position:absolute" from="2136,12276" to="2458,12276" stroked="true" strokeweight="6.48pt" strokecolor="#ffffff">
              <v:stroke dashstyle="solid"/>
            </v:line>
            <v:shape style="position:absolute;left:1732;top:12984;width:956;height:356" type="#_x0000_t75" stroked="false">
              <v:imagedata r:id="rId22" o:title=""/>
            </v:shape>
            <v:shape style="position:absolute;left:1732;top:12984;width:1133;height:356" coordorigin="1733,12984" coordsize="1133,356" path="m1944,13339l2650,13339,2734,13325,2803,13286,2849,13230,2866,13162,2849,13091,2803,13035,2734,12998,2650,12984,1944,12984,1862,12998,1795,13035,1750,13091,1733,13162,1750,13230,1795,13286,1862,13325,1944,13339xe" filled="false" stroked="true" strokeweight=".48pt" strokecolor="#4f88bb">
              <v:path arrowok="t"/>
              <v:stroke dashstyle="solid"/>
            </v:shape>
            <v:shape style="position:absolute;left:3638;top:11745;width:356;height:1157" coordorigin="3638,11746" coordsize="356,1157" path="m3638,11746l3994,11746,3994,12902e" filled="false" stroked="true" strokeweight=".72pt" strokecolor="#5b9bd5">
              <v:path arrowok="t"/>
              <v:stroke dashstyle="solid"/>
            </v:shape>
            <v:shape style="position:absolute;left:3936;top:12892;width:111;height:92" coordorigin="3936,12893" coordsize="111,92" path="m4046,12893l3936,12893,3994,12984,4046,12893xe" filled="true" fillcolor="#5b9bd5" stroked="false">
              <v:path arrowok="t"/>
              <v:fill type="solid"/>
            </v:shape>
            <v:rect style="position:absolute;left:3926;top:12153;width:135;height:125" filled="true" fillcolor="#ffffff" stroked="false">
              <v:fill type="solid"/>
            </v:rect>
            <v:shape style="position:absolute;left:4272;top:13449;width:293;height:245" type="#_x0000_t75" stroked="false">
              <v:imagedata r:id="rId17" o:title=""/>
            </v:shape>
            <v:shape style="position:absolute;left:3417;top:12984;width:1143;height:706" type="#_x0000_t75" stroked="false">
              <v:imagedata r:id="rId23" o:title=""/>
            </v:shape>
            <v:shape style="position:absolute;left:3427;top:12984;width:1133;height:706" coordorigin="3427,12984" coordsize="1133,706" path="m3427,13690l4277,13690,4560,13454,4560,12984,3427,12984,3427,13690xe" filled="false" stroked="true" strokeweight=".48pt" strokecolor="#4f88bb">
              <v:path arrowok="t"/>
              <v:stroke dashstyle="solid"/>
            </v:shape>
            <v:shape style="position:absolute;left:5404;top:8707;width:2;height:716" coordorigin="5405,8707" coordsize="0,716" path="m5405,8707l5405,9029m5405,9182l5405,9422e" filled="false" stroked="true" strokeweight=".72pt" strokecolor="#5b9bd5">
              <v:path arrowok="t"/>
              <v:stroke dashstyle="solid"/>
            </v:shape>
            <v:shape style="position:absolute;left:5352;top:9412;width:111;height:92" coordorigin="5352,9413" coordsize="111,92" path="m5462,9413l5352,9413,5405,9504,5462,9413xe" filled="true" fillcolor="#5b9bd5" stroked="false">
              <v:path arrowok="t"/>
              <v:fill type="solid"/>
            </v:shape>
            <v:shape style="position:absolute;left:4838;top:9504;width:960;height:356" type="#_x0000_t75" stroked="false">
              <v:imagedata r:id="rId24" o:title=""/>
            </v:shape>
            <v:shape style="position:absolute;left:4838;top:9504;width:1133;height:356" coordorigin="4838,9504" coordsize="1133,356" path="m5054,9859l5760,9859,5842,9845,5909,9806,5954,9750,5971,9682,5954,9613,5909,9557,5842,9518,5760,9504,5054,9504,4970,9518,4901,9557,4855,9613,4838,9682,4855,9750,4901,9806,4970,9845,5054,9859xe" filled="false" stroked="true" strokeweight=".48pt" strokecolor="#4f88bb">
              <v:path arrowok="t"/>
              <v:stroke dashstyle="solid"/>
            </v:shape>
            <v:shape style="position:absolute;left:7027;top:7622;width:1474;height:1004" type="#_x0000_t75" stroked="false">
              <v:imagedata r:id="rId25" o:title=""/>
            </v:shape>
            <v:shape style="position:absolute;left:7027;top:7617;width:1556;height:1296" coordorigin="7027,7618" coordsize="1556,1296" path="m7027,8266l7031,8199,7043,8134,7062,8072,7089,8012,7122,7956,7161,7902,7205,7853,7256,7807,7311,7765,7371,7728,7435,7695,7503,7668,7574,7647,7649,7631,7726,7621,7805,7618,7885,7621,7962,7631,8037,7647,8109,7668,8177,7695,8241,7728,8300,7765,8356,7807,8406,7853,8450,7902,8489,7956,8522,8012,8548,8072,8567,8134,8578,8199,8582,8266,8578,8332,8567,8397,8548,8459,8522,8519,8489,8575,8450,8629,8406,8679,8356,8725,8300,8766,8241,8803,8177,8836,8109,8863,8037,8885,7962,8901,7885,8910,7805,8914,7726,8910,7649,8901,7574,8885,7503,8863,7435,8836,7371,8803,7311,8766,7256,8725,7205,8679,7161,8629,7122,8575,7089,8519,7062,8459,7043,8397,7031,8332,7027,8266e" filled="false" stroked="true" strokeweight=".48pt" strokecolor="#4f88bb">
              <v:path arrowok="t"/>
              <v:stroke dashstyle="solid"/>
            </v:shape>
            <v:line style="position:absolute" from="6581,8266" to="6931,8266" stroked="true" strokeweight=".72pt" strokecolor="#5b9bd5">
              <v:stroke dashstyle="solid"/>
            </v:line>
            <v:shape style="position:absolute;left:6916;top:8217;width:111;height:96" coordorigin="6917,8218" coordsize="111,96" path="m6917,8218l6917,8314,7027,8266,6917,8218xe" filled="true" fillcolor="#5b9bd5" stroked="false">
              <v:path arrowok="t"/>
              <v:fill type="solid"/>
            </v:shape>
            <v:line style="position:absolute" from="6394,12101" to="6394,12902" stroked="true" strokeweight=".72pt" strokecolor="#5b9bd5">
              <v:stroke dashstyle="solid"/>
            </v:line>
            <v:shape style="position:absolute;left:6336;top:12892;width:111;height:92" coordorigin="6336,12893" coordsize="111,92" path="m6446,12893l6336,12893,6394,12984,6446,12893xe" filled="true" fillcolor="#5b9bd5" stroked="false">
              <v:path arrowok="t"/>
              <v:fill type="solid"/>
            </v:shape>
            <v:line style="position:absolute" from="8232,14314" to="7478,14400" stroked="true" strokeweight=".72pt" strokecolor="#5b9bd5">
              <v:stroke dashstyle="solid"/>
            </v:line>
            <v:shape style="position:absolute;left:7382;top:14356;width:116;height:92" coordorigin="7382,14357" coordsize="116,92" path="m7483,14357l7382,14414,7498,14448,7483,14357xe" filled="true" fillcolor="#5b9bd5" stroked="false">
              <v:path arrowok="t"/>
              <v:fill type="solid"/>
            </v:shape>
            <v:shape style="position:absolute;left:7094;top:14510;width:293;height:245" type="#_x0000_t75" stroked="false">
              <v:imagedata r:id="rId26" o:title=""/>
            </v:shape>
            <v:shape style="position:absolute;left:6110;top:14222;width:1272;height:528" coordorigin="6110,14222" coordsize="1272,528" path="m6110,14750l7099,14750,7382,14515,7382,14222,6110,14222,6110,14750xe" filled="false" stroked="true" strokeweight=".48pt" strokecolor="#4f88bb">
              <v:path arrowok="t"/>
              <v:stroke dashstyle="solid"/>
            </v:shape>
            <v:shape style="position:absolute;left:8227;top:14102;width:610;height:236" coordorigin="8227,14102" coordsize="610,236" path="m8227,14102l8227,14338,8837,14338e" filled="false" stroked="true" strokeweight=".72pt" strokecolor="#5b9bd5">
              <v:path arrowok="t"/>
              <v:stroke dashstyle="solid"/>
            </v:shape>
            <v:shape style="position:absolute;left:8827;top:14294;width:111;height:92" coordorigin="8827,14294" coordsize="111,92" path="m8827,14294l8827,14386,8938,14338,8827,14294xe" filled="true" fillcolor="#5b9bd5" stroked="false">
              <v:path arrowok="t"/>
              <v:fill type="solid"/>
            </v:shape>
            <v:shape style="position:absolute;left:9777;top:14510;width:293;height:245" type="#_x0000_t75" stroked="false">
              <v:imagedata r:id="rId26" o:title=""/>
            </v:shape>
            <v:shape style="position:absolute;left:8908;top:14222;width:1157;height:528" type="#_x0000_t75" stroked="false">
              <v:imagedata r:id="rId27" o:title=""/>
            </v:shape>
            <v:shape style="position:absolute;left:8937;top:14222;width:1128;height:528" coordorigin="8938,14222" coordsize="1128,528" path="m8938,14750l9782,14750,10066,14515,10066,14222,8938,14222,8938,14750xe" filled="false" stroked="true" strokeweight=".48pt" strokecolor="#4f88bb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68.639999pt;margin-top:-92.159103pt;width:43.2pt;height:24.75pt;mso-position-horizontal-relative:page;mso-position-vertical-relative:paragraph;z-index:-47824" coordorigin="1373,-1843" coordsize="864,495" path="m1805,-1843l1707,-1837,1616,-1818,1536,-1789,1469,-1751,1417,-1706,1384,-1654,1373,-1598,1382,-1548,1447,-1458,1501,-1421,1565,-1391,1638,-1368,1719,-1354,1805,-1349,1891,-1354,1972,-1368,2045,-1391,2109,-1421,2162,-1458,2228,-1548,2237,-1598,2225,-1654,2192,-1706,2141,-1751,2074,-1789,1993,-1818,1903,-1837,1805,-1843e" filled="false" stroked="true" strokeweight=".24pt" strokecolor="#000000">
            <v:path arrowok="t"/>
            <v:stroke dashstyle="solid"/>
            <w10:wrap type="none"/>
          </v:shape>
        </w:pict>
      </w: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290" w:lineRule="exact" w:before="0" w:after="30"/>
        <w:ind w:left="210" w:right="0" w:firstLine="0"/>
        <w:jc w:val="left"/>
        <w:rPr>
          <w:i/>
          <w:sz w:val="22"/>
        </w:rPr>
      </w:pPr>
      <w:r>
        <w:rPr>
          <w:rFonts w:ascii="Calibri" w:hAnsi="Calibri"/>
          <w:i/>
          <w:w w:val="105"/>
          <w:position w:val="11"/>
          <w:sz w:val="15"/>
        </w:rPr>
        <w:t>(X) </w:t>
      </w:r>
      <w:r>
        <w:rPr>
          <w:i/>
          <w:w w:val="105"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8674"/>
      </w:tblGrid>
      <w:tr>
        <w:trPr>
          <w:trHeight w:val="256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31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1667" w:hRule="atLeast"/>
        </w:trPr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auto" w:before="12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Tiêu chuẩn đưa vào:</w:t>
            </w:r>
          </w:p>
        </w:tc>
        <w:tc>
          <w:tcPr>
            <w:tcW w:w="8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41" w:val="left" w:leader="none"/>
                <w:tab w:pos="4079" w:val="left" w:leader="none"/>
              </w:tabs>
              <w:spacing w:line="240" w:lineRule="auto" w:before="2" w:after="0"/>
              <w:ind w:left="105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Đau thắt ngực</w:t>
            </w:r>
            <w:r>
              <w:rPr>
                <w:spacing w:val="-2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điển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hình.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Vô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động,</w:t>
            </w:r>
            <w:r>
              <w:rPr>
                <w:w w:val="105"/>
                <w:sz w:val="20"/>
              </w:rPr>
              <w:t> loạn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động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hoặc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giảm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vận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động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vùng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trên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41" w:val="left" w:leader="none"/>
                <w:tab w:pos="4079" w:val="left" w:leader="none"/>
              </w:tabs>
              <w:spacing w:line="240" w:lineRule="auto" w:before="10" w:after="0"/>
              <w:ind w:left="105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Khả năng trước test</w:t>
            </w:r>
            <w:r>
              <w:rPr>
                <w:spacing w:val="-2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≥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90%</w:t>
              <w:tab/>
              <w:t>siêu âm tim qua thành</w:t>
            </w:r>
            <w:r>
              <w:rPr>
                <w:spacing w:val="-2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ngực.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41" w:val="left" w:leader="none"/>
                <w:tab w:pos="4079" w:val="left" w:leader="none"/>
              </w:tabs>
              <w:spacing w:line="244" w:lineRule="auto" w:before="10" w:after="0"/>
              <w:ind w:left="105" w:right="171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Tiền sử nhồi máu </w:t>
            </w:r>
            <w:r>
              <w:rPr>
                <w:spacing w:val="-3"/>
                <w:w w:val="105"/>
                <w:sz w:val="20"/>
              </w:rPr>
              <w:t>cơ </w:t>
            </w:r>
            <w:r>
              <w:rPr>
                <w:w w:val="105"/>
                <w:sz w:val="20"/>
              </w:rPr>
              <w:t>tim hoặc</w:t>
            </w:r>
            <w:r>
              <w:rPr>
                <w:spacing w:val="-38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có </w:t>
            </w:r>
            <w:r>
              <w:rPr>
                <w:w w:val="105"/>
                <w:sz w:val="20"/>
              </w:rPr>
              <w:t>biểu</w:t>
            </w:r>
            <w:r>
              <w:rPr>
                <w:spacing w:val="-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hiện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Các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test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gắng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sức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không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xâm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lấn</w:t>
            </w:r>
            <w:r>
              <w:rPr>
                <w:spacing w:val="-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như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điện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tâm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đồ, </w:t>
            </w:r>
            <w:r>
              <w:rPr>
                <w:w w:val="105"/>
                <w:sz w:val="20"/>
              </w:rPr>
              <w:t>song Q bệnh lý (rộng ≥0.04ms</w:t>
            </w:r>
            <w:r>
              <w:rPr>
                <w:spacing w:val="-37"/>
                <w:w w:val="105"/>
                <w:sz w:val="20"/>
              </w:rPr>
              <w:t> </w:t>
            </w:r>
            <w:r>
              <w:rPr>
                <w:spacing w:val="-4"/>
                <w:w w:val="105"/>
                <w:sz w:val="20"/>
              </w:rPr>
              <w:t>và </w:t>
            </w:r>
            <w:r>
              <w:rPr>
                <w:w w:val="105"/>
                <w:sz w:val="20"/>
              </w:rPr>
              <w:t>sâu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≥</w:t>
              <w:tab/>
              <w:t>siêu âm tim gắng sức dương</w:t>
            </w:r>
            <w:r>
              <w:rPr>
                <w:spacing w:val="-3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tính.</w:t>
            </w:r>
          </w:p>
          <w:p>
            <w:pPr>
              <w:pStyle w:val="TableParagraph"/>
              <w:tabs>
                <w:tab w:pos="4079" w:val="left" w:leader="none"/>
              </w:tabs>
              <w:spacing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0.05mm) ở </w:t>
            </w:r>
            <w:r>
              <w:rPr>
                <w:spacing w:val="-3"/>
                <w:w w:val="105"/>
                <w:sz w:val="20"/>
              </w:rPr>
              <w:t>hai </w:t>
            </w:r>
            <w:r>
              <w:rPr>
                <w:spacing w:val="-2"/>
                <w:w w:val="105"/>
                <w:sz w:val="20"/>
              </w:rPr>
              <w:t>chuyển </w:t>
            </w:r>
            <w:r>
              <w:rPr>
                <w:w w:val="105"/>
                <w:sz w:val="20"/>
              </w:rPr>
              <w:t>đạo</w:t>
            </w:r>
            <w:r>
              <w:rPr>
                <w:spacing w:val="-1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liên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tiếp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Kết </w:t>
            </w:r>
            <w:r>
              <w:rPr>
                <w:spacing w:val="-2"/>
                <w:w w:val="105"/>
                <w:sz w:val="20"/>
              </w:rPr>
              <w:t>quả </w:t>
            </w:r>
            <w:r>
              <w:rPr>
                <w:w w:val="105"/>
                <w:sz w:val="20"/>
              </w:rPr>
              <w:t>MSCT mạch vành </w:t>
            </w:r>
            <w:r>
              <w:rPr>
                <w:spacing w:val="-6"/>
                <w:w w:val="105"/>
                <w:sz w:val="20"/>
              </w:rPr>
              <w:t>có </w:t>
            </w:r>
            <w:r>
              <w:rPr>
                <w:w w:val="105"/>
                <w:sz w:val="20"/>
              </w:rPr>
              <w:t>hẹp động</w:t>
            </w:r>
            <w:r>
              <w:rPr>
                <w:spacing w:val="-2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mạch</w:t>
            </w:r>
          </w:p>
          <w:p>
            <w:pPr>
              <w:pStyle w:val="TableParagraph"/>
              <w:tabs>
                <w:tab w:pos="4079" w:val="left" w:leader="none"/>
              </w:tabs>
              <w:spacing w:line="240" w:lineRule="atLeast"/>
              <w:ind w:left="105" w:right="129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Bệnh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mạch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vành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đã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đặt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stent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hoặc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phẫu</w:t>
              <w:tab/>
              <w:t>vành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≥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50%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ít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spacing w:val="-4"/>
                <w:w w:val="105"/>
                <w:sz w:val="20"/>
              </w:rPr>
              <w:t>nhất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1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nhánh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mạch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vành. thuật bắc cầu </w:t>
            </w:r>
            <w:r>
              <w:rPr>
                <w:spacing w:val="-3"/>
                <w:w w:val="105"/>
                <w:sz w:val="20"/>
              </w:rPr>
              <w:t>mạch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vành</w:t>
            </w:r>
          </w:p>
        </w:tc>
      </w:tr>
      <w:tr>
        <w:trPr>
          <w:trHeight w:val="719" w:hRule="atLeast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9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Tiêu chuẩn loại ra: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41" w:val="left" w:leader="none"/>
                <w:tab w:pos="4079" w:val="left" w:leader="none"/>
              </w:tabs>
              <w:spacing w:line="240" w:lineRule="auto" w:before="0" w:after="0"/>
              <w:ind w:left="340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Đã </w:t>
            </w:r>
            <w:r>
              <w:rPr>
                <w:spacing w:val="-3"/>
                <w:w w:val="105"/>
                <w:sz w:val="20"/>
              </w:rPr>
              <w:t>có </w:t>
            </w:r>
            <w:r>
              <w:rPr>
                <w:w w:val="105"/>
                <w:sz w:val="20"/>
              </w:rPr>
              <w:t>chẩn đoán những nguyên</w:t>
            </w:r>
            <w:r>
              <w:rPr>
                <w:spacing w:val="-3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nhân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đau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Các test gắng sức cho kết </w:t>
            </w:r>
            <w:r>
              <w:rPr>
                <w:spacing w:val="-2"/>
                <w:w w:val="105"/>
                <w:sz w:val="20"/>
              </w:rPr>
              <w:t>quả </w:t>
            </w:r>
            <w:r>
              <w:rPr>
                <w:w w:val="105"/>
                <w:sz w:val="20"/>
              </w:rPr>
              <w:t>âm</w:t>
            </w:r>
            <w:r>
              <w:rPr>
                <w:spacing w:val="-2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tính.</w:t>
            </w:r>
          </w:p>
          <w:p>
            <w:pPr>
              <w:pStyle w:val="TableParagraph"/>
              <w:tabs>
                <w:tab w:pos="4079" w:val="left" w:leader="none"/>
              </w:tabs>
              <w:spacing w:before="10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ngực khác</w:t>
            </w:r>
            <w:r>
              <w:rPr>
                <w:spacing w:val="-2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rõ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ràng.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Các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xét</w:t>
            </w:r>
            <w:r>
              <w:rPr>
                <w:w w:val="105"/>
                <w:sz w:val="20"/>
              </w:rPr>
              <w:t> nghiệm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có</w:t>
            </w:r>
            <w:r>
              <w:rPr>
                <w:spacing w:val="-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độ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nhạy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hoặc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giá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trị</w:t>
            </w:r>
            <w:r>
              <w:rPr>
                <w:spacing w:val="-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tiên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đoán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41" w:val="left" w:leader="none"/>
                <w:tab w:pos="4079" w:val="left" w:leader="none"/>
              </w:tabs>
              <w:spacing w:line="224" w:lineRule="exact" w:before="5" w:after="0"/>
              <w:ind w:left="340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Khả năng trước test</w:t>
            </w:r>
            <w:r>
              <w:rPr>
                <w:spacing w:val="-2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≤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10%.</w:t>
              <w:tab/>
              <w:t>âm cao (như MSCT mạch </w:t>
            </w:r>
            <w:r>
              <w:rPr>
                <w:spacing w:val="-3"/>
                <w:w w:val="105"/>
                <w:sz w:val="20"/>
              </w:rPr>
              <w:t>vành, </w:t>
            </w:r>
            <w:r>
              <w:rPr>
                <w:w w:val="105"/>
                <w:sz w:val="20"/>
              </w:rPr>
              <w:t>SAT gắng</w:t>
            </w:r>
            <w:r>
              <w:rPr>
                <w:spacing w:val="-3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sức..)</w:t>
            </w:r>
          </w:p>
        </w:tc>
      </w:tr>
      <w:tr>
        <w:trPr>
          <w:trHeight w:val="258" w:hRule="atLeast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Tiền sử: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4079" w:val="left" w:leader="none"/>
              </w:tabs>
              <w:spacing w:line="225" w:lineRule="exact"/>
              <w:ind w:left="105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Tiền sử</w:t>
            </w:r>
            <w:r>
              <w:rPr>
                <w:spacing w:val="-15"/>
                <w:w w:val="105"/>
                <w:sz w:val="20"/>
              </w:rPr>
              <w:t> </w:t>
            </w:r>
            <w:r>
              <w:rPr>
                <w:spacing w:val="-4"/>
                <w:w w:val="105"/>
                <w:sz w:val="20"/>
              </w:rPr>
              <w:t>dị</w:t>
            </w:r>
            <w:r>
              <w:rPr>
                <w:spacing w:val="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ứng</w:t>
              <w:tab/>
              <w:t>Ghi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rõ:………………………….........................</w:t>
            </w:r>
          </w:p>
        </w:tc>
      </w:tr>
      <w:tr>
        <w:trPr>
          <w:trHeight w:val="350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8452" w:hRule="atLeast"/>
        </w:trPr>
        <w:tc>
          <w:tcPr>
            <w:tcW w:w="10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i/>
                <w:sz w:val="12"/>
              </w:rPr>
            </w:pPr>
          </w:p>
          <w:p>
            <w:pPr>
              <w:pStyle w:val="TableParagraph"/>
              <w:rPr>
                <w:i/>
                <w:sz w:val="12"/>
              </w:rPr>
            </w:pPr>
          </w:p>
          <w:p>
            <w:pPr>
              <w:pStyle w:val="TableParagraph"/>
              <w:spacing w:line="264" w:lineRule="auto" w:before="77"/>
              <w:ind w:left="874" w:right="6919"/>
              <w:jc w:val="center"/>
              <w:rPr>
                <w:rFonts w:ascii="Arial" w:hAnsi="Arial"/>
                <w:sz w:val="11"/>
              </w:rPr>
            </w:pPr>
            <w:r>
              <w:rPr>
                <w:rFonts w:ascii="Arial" w:hAnsi="Arial"/>
                <w:w w:val="130"/>
                <w:sz w:val="11"/>
              </w:rPr>
              <w:t>Bệnh nhân đau ngực nghi ngờ đau thắt ngực ổn định</w:t>
            </w:r>
          </w:p>
          <w:p>
            <w:pPr>
              <w:pStyle w:val="TableParagraph"/>
              <w:spacing w:before="5"/>
              <w:ind w:left="874" w:right="6912"/>
              <w:jc w:val="center"/>
              <w:rPr>
                <w:rFonts w:ascii="Arial" w:hAnsi="Arial"/>
                <w:i/>
                <w:sz w:val="11"/>
              </w:rPr>
            </w:pPr>
            <w:r>
              <w:rPr>
                <w:rFonts w:ascii="Arial" w:hAnsi="Arial"/>
                <w:i/>
                <w:w w:val="130"/>
                <w:sz w:val="11"/>
              </w:rPr>
              <w:t>(Phụ lục 1)</w:t>
            </w:r>
          </w:p>
          <w:p>
            <w:pPr>
              <w:pStyle w:val="TableParagraph"/>
              <w:rPr>
                <w:i/>
                <w:sz w:val="12"/>
              </w:rPr>
            </w:pPr>
          </w:p>
          <w:p>
            <w:pPr>
              <w:pStyle w:val="TableParagraph"/>
              <w:rPr>
                <w:i/>
                <w:sz w:val="12"/>
              </w:rPr>
            </w:pPr>
          </w:p>
          <w:p>
            <w:pPr>
              <w:pStyle w:val="TableParagraph"/>
              <w:rPr>
                <w:i/>
                <w:sz w:val="12"/>
              </w:rPr>
            </w:pPr>
          </w:p>
          <w:p>
            <w:pPr>
              <w:pStyle w:val="TableParagraph"/>
              <w:rPr>
                <w:i/>
                <w:sz w:val="12"/>
              </w:rPr>
            </w:pPr>
          </w:p>
          <w:p>
            <w:pPr>
              <w:pStyle w:val="TableParagraph"/>
              <w:spacing w:before="2"/>
              <w:rPr>
                <w:i/>
                <w:sz w:val="14"/>
              </w:rPr>
            </w:pPr>
          </w:p>
          <w:p>
            <w:pPr>
              <w:pStyle w:val="TableParagraph"/>
              <w:tabs>
                <w:tab w:pos="2558" w:val="left" w:leader="none"/>
                <w:tab w:pos="4752" w:val="left" w:leader="none"/>
              </w:tabs>
              <w:spacing w:line="154" w:lineRule="exact"/>
              <w:ind w:right="1327"/>
              <w:jc w:val="center"/>
              <w:rPr>
                <w:rFonts w:ascii="Calibri" w:hAnsi="Calibri"/>
                <w:sz w:val="12"/>
              </w:rPr>
            </w:pPr>
            <w:r>
              <w:rPr>
                <w:rFonts w:ascii="Calibri" w:hAnsi="Calibri"/>
                <w:w w:val="125"/>
                <w:sz w:val="11"/>
              </w:rPr>
              <w:t>Đánh giá tiền</w:t>
            </w:r>
            <w:r>
              <w:rPr>
                <w:rFonts w:ascii="Calibri" w:hAnsi="Calibri"/>
                <w:spacing w:val="8"/>
                <w:w w:val="125"/>
                <w:sz w:val="11"/>
              </w:rPr>
              <w:t> </w:t>
            </w:r>
            <w:r>
              <w:rPr>
                <w:rFonts w:ascii="Calibri" w:hAnsi="Calibri"/>
                <w:w w:val="125"/>
                <w:sz w:val="11"/>
              </w:rPr>
              <w:t>sử</w:t>
            </w:r>
            <w:r>
              <w:rPr>
                <w:rFonts w:ascii="Calibri" w:hAnsi="Calibri"/>
                <w:spacing w:val="5"/>
                <w:w w:val="125"/>
                <w:sz w:val="11"/>
              </w:rPr>
              <w:t> </w:t>
            </w:r>
            <w:r>
              <w:rPr>
                <w:rFonts w:ascii="Calibri" w:hAnsi="Calibri"/>
                <w:w w:val="125"/>
                <w:sz w:val="11"/>
              </w:rPr>
              <w:t>và</w:t>
              <w:tab/>
            </w:r>
            <w:r>
              <w:rPr>
                <w:rFonts w:ascii="Calibri" w:hAnsi="Calibri"/>
                <w:w w:val="125"/>
                <w:position w:val="5"/>
                <w:sz w:val="11"/>
              </w:rPr>
              <w:t>BN</w:t>
            </w:r>
            <w:r>
              <w:rPr>
                <w:rFonts w:ascii="Calibri" w:hAnsi="Calibri"/>
                <w:spacing w:val="-15"/>
                <w:w w:val="125"/>
                <w:position w:val="5"/>
                <w:sz w:val="11"/>
              </w:rPr>
              <w:t> </w:t>
            </w:r>
            <w:r>
              <w:rPr>
                <w:rFonts w:ascii="Calibri" w:hAnsi="Calibri"/>
                <w:spacing w:val="3"/>
                <w:w w:val="125"/>
                <w:position w:val="5"/>
                <w:sz w:val="11"/>
              </w:rPr>
              <w:t>có</w:t>
            </w:r>
            <w:r>
              <w:rPr>
                <w:rFonts w:ascii="Calibri" w:hAnsi="Calibri"/>
                <w:spacing w:val="-15"/>
                <w:w w:val="125"/>
                <w:position w:val="5"/>
                <w:sz w:val="11"/>
              </w:rPr>
              <w:t> </w:t>
            </w:r>
            <w:r>
              <w:rPr>
                <w:rFonts w:ascii="Calibri" w:hAnsi="Calibri"/>
                <w:spacing w:val="-3"/>
                <w:w w:val="125"/>
                <w:position w:val="5"/>
                <w:sz w:val="11"/>
              </w:rPr>
              <w:t>bị</w:t>
            </w:r>
            <w:r>
              <w:rPr>
                <w:rFonts w:ascii="Calibri" w:hAnsi="Calibri"/>
                <w:spacing w:val="-10"/>
                <w:w w:val="125"/>
                <w:position w:val="5"/>
                <w:sz w:val="11"/>
              </w:rPr>
              <w:t> </w:t>
            </w:r>
            <w:r>
              <w:rPr>
                <w:rFonts w:ascii="Calibri" w:hAnsi="Calibri"/>
                <w:w w:val="125"/>
                <w:position w:val="5"/>
                <w:sz w:val="11"/>
              </w:rPr>
              <w:t>đau</w:t>
              <w:tab/>
            </w:r>
            <w:r>
              <w:rPr>
                <w:rFonts w:ascii="Calibri" w:hAnsi="Calibri"/>
                <w:w w:val="125"/>
                <w:position w:val="1"/>
                <w:sz w:val="12"/>
              </w:rPr>
              <w:t>Điều trị theo</w:t>
            </w:r>
            <w:r>
              <w:rPr>
                <w:rFonts w:ascii="Calibri" w:hAnsi="Calibri"/>
                <w:spacing w:val="10"/>
                <w:w w:val="125"/>
                <w:position w:val="1"/>
                <w:sz w:val="12"/>
              </w:rPr>
              <w:t> </w:t>
            </w:r>
            <w:r>
              <w:rPr>
                <w:rFonts w:ascii="Calibri" w:hAnsi="Calibri"/>
                <w:spacing w:val="2"/>
                <w:w w:val="125"/>
                <w:position w:val="1"/>
                <w:sz w:val="12"/>
              </w:rPr>
              <w:t>Hội</w:t>
            </w:r>
          </w:p>
          <w:p>
            <w:pPr>
              <w:pStyle w:val="TableParagraph"/>
              <w:tabs>
                <w:tab w:pos="2342" w:val="left" w:leader="none"/>
                <w:tab w:pos="3763" w:val="left" w:leader="none"/>
                <w:tab w:pos="4454" w:val="left" w:leader="none"/>
              </w:tabs>
              <w:spacing w:line="137" w:lineRule="exact"/>
              <w:ind w:right="1031"/>
              <w:jc w:val="center"/>
              <w:rPr>
                <w:rFonts w:ascii="Calibri" w:hAnsi="Calibri"/>
                <w:sz w:val="12"/>
              </w:rPr>
            </w:pPr>
            <w:r>
              <w:rPr>
                <w:rFonts w:ascii="Calibri" w:hAnsi="Calibri"/>
                <w:w w:val="125"/>
                <w:sz w:val="11"/>
              </w:rPr>
              <w:t>khám</w:t>
            </w:r>
            <w:r>
              <w:rPr>
                <w:rFonts w:ascii="Calibri" w:hAnsi="Calibri"/>
                <w:spacing w:val="-4"/>
                <w:w w:val="125"/>
                <w:sz w:val="11"/>
              </w:rPr>
              <w:t> </w:t>
            </w:r>
            <w:r>
              <w:rPr>
                <w:rFonts w:ascii="Calibri" w:hAnsi="Calibri"/>
                <w:w w:val="125"/>
                <w:sz w:val="11"/>
              </w:rPr>
              <w:t>lâm</w:t>
            </w:r>
            <w:r>
              <w:rPr>
                <w:rFonts w:ascii="Calibri" w:hAnsi="Calibri"/>
                <w:spacing w:val="13"/>
                <w:w w:val="125"/>
                <w:sz w:val="11"/>
              </w:rPr>
              <w:t> </w:t>
            </w:r>
            <w:r>
              <w:rPr>
                <w:rFonts w:ascii="Calibri" w:hAnsi="Calibri"/>
                <w:spacing w:val="-3"/>
                <w:w w:val="125"/>
                <w:sz w:val="11"/>
              </w:rPr>
              <w:t>sàng</w:t>
              <w:tab/>
            </w:r>
            <w:r>
              <w:rPr>
                <w:rFonts w:ascii="Calibri" w:hAnsi="Calibri"/>
                <w:spacing w:val="-3"/>
                <w:w w:val="125"/>
                <w:position w:val="7"/>
                <w:sz w:val="11"/>
              </w:rPr>
              <w:t>thắt</w:t>
            </w:r>
            <w:r>
              <w:rPr>
                <w:rFonts w:ascii="Calibri" w:hAnsi="Calibri"/>
                <w:spacing w:val="-11"/>
                <w:w w:val="125"/>
                <w:position w:val="7"/>
                <w:sz w:val="11"/>
              </w:rPr>
              <w:t> </w:t>
            </w:r>
            <w:r>
              <w:rPr>
                <w:rFonts w:ascii="Calibri" w:hAnsi="Calibri"/>
                <w:spacing w:val="-4"/>
                <w:w w:val="125"/>
                <w:position w:val="7"/>
                <w:sz w:val="11"/>
              </w:rPr>
              <w:t>ngực</w:t>
            </w:r>
            <w:r>
              <w:rPr>
                <w:rFonts w:ascii="Calibri" w:hAnsi="Calibri"/>
                <w:spacing w:val="-10"/>
                <w:w w:val="125"/>
                <w:position w:val="7"/>
                <w:sz w:val="11"/>
              </w:rPr>
              <w:t> </w:t>
            </w:r>
            <w:r>
              <w:rPr>
                <w:rFonts w:ascii="Calibri" w:hAnsi="Calibri"/>
                <w:spacing w:val="-2"/>
                <w:w w:val="125"/>
                <w:position w:val="7"/>
                <w:sz w:val="11"/>
              </w:rPr>
              <w:t>không</w:t>
            </w:r>
            <w:r>
              <w:rPr>
                <w:rFonts w:ascii="Calibri" w:hAnsi="Calibri"/>
                <w:spacing w:val="-2"/>
                <w:w w:val="125"/>
                <w:position w:val="7"/>
                <w:sz w:val="11"/>
                <w:u w:val="single" w:color="5B9BD5"/>
              </w:rPr>
              <w:t> </w:t>
              <w:tab/>
            </w:r>
            <w:r>
              <w:rPr>
                <w:rFonts w:ascii="Calibri" w:hAnsi="Calibri"/>
                <w:w w:val="125"/>
                <w:sz w:val="12"/>
              </w:rPr>
              <w:t>Có</w:t>
              <w:tab/>
              <w:t>Chứng </w:t>
            </w:r>
            <w:r>
              <w:rPr>
                <w:rFonts w:ascii="Calibri" w:hAnsi="Calibri"/>
                <w:spacing w:val="3"/>
                <w:w w:val="125"/>
                <w:sz w:val="12"/>
              </w:rPr>
              <w:t>mạch </w:t>
            </w:r>
            <w:r>
              <w:rPr>
                <w:rFonts w:ascii="Calibri" w:hAnsi="Calibri"/>
                <w:spacing w:val="2"/>
                <w:w w:val="125"/>
                <w:sz w:val="12"/>
              </w:rPr>
              <w:t>vành</w:t>
            </w:r>
            <w:r>
              <w:rPr>
                <w:rFonts w:ascii="Calibri" w:hAnsi="Calibri"/>
                <w:spacing w:val="6"/>
                <w:w w:val="125"/>
                <w:sz w:val="12"/>
              </w:rPr>
              <w:t> </w:t>
            </w:r>
            <w:r>
              <w:rPr>
                <w:rFonts w:ascii="Calibri" w:hAnsi="Calibri"/>
                <w:w w:val="125"/>
                <w:sz w:val="12"/>
              </w:rPr>
              <w:t>cấp</w:t>
            </w:r>
          </w:p>
          <w:p>
            <w:pPr>
              <w:pStyle w:val="TableParagraph"/>
              <w:spacing w:line="68" w:lineRule="exact"/>
              <w:ind w:left="874" w:right="2252"/>
              <w:jc w:val="center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w w:val="120"/>
                <w:sz w:val="11"/>
              </w:rPr>
              <w:t>ổn định?</w:t>
            </w:r>
          </w:p>
          <w:p>
            <w:pPr>
              <w:pStyle w:val="TableParagraph"/>
              <w:tabs>
                <w:tab w:pos="4055" w:val="left" w:leader="none"/>
              </w:tabs>
              <w:spacing w:line="177" w:lineRule="auto"/>
              <w:ind w:left="1698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i/>
                <w:w w:val="125"/>
                <w:sz w:val="11"/>
              </w:rPr>
              <w:t>(Phụ</w:t>
            </w:r>
            <w:r>
              <w:rPr>
                <w:rFonts w:ascii="Calibri" w:hAnsi="Calibri"/>
                <w:i/>
                <w:spacing w:val="1"/>
                <w:w w:val="125"/>
                <w:sz w:val="11"/>
              </w:rPr>
              <w:t> </w:t>
            </w:r>
            <w:r>
              <w:rPr>
                <w:rFonts w:ascii="Calibri" w:hAnsi="Calibri"/>
                <w:i/>
                <w:w w:val="125"/>
                <w:sz w:val="11"/>
              </w:rPr>
              <w:t>lục</w:t>
            </w:r>
            <w:r>
              <w:rPr>
                <w:rFonts w:ascii="Calibri" w:hAnsi="Calibri"/>
                <w:i/>
                <w:spacing w:val="3"/>
                <w:w w:val="125"/>
                <w:sz w:val="11"/>
              </w:rPr>
              <w:t> </w:t>
            </w:r>
            <w:r>
              <w:rPr>
                <w:rFonts w:ascii="Calibri" w:hAnsi="Calibri"/>
                <w:i/>
                <w:w w:val="125"/>
                <w:sz w:val="11"/>
              </w:rPr>
              <w:t>2)</w:t>
              <w:tab/>
            </w:r>
            <w:r>
              <w:rPr>
                <w:rFonts w:ascii="Calibri" w:hAnsi="Calibri"/>
                <w:w w:val="125"/>
                <w:position w:val="-3"/>
                <w:sz w:val="11"/>
              </w:rPr>
              <w:t>(Phụ </w:t>
            </w:r>
            <w:r>
              <w:rPr>
                <w:rFonts w:ascii="Calibri" w:hAnsi="Calibri"/>
                <w:spacing w:val="-3"/>
                <w:w w:val="125"/>
                <w:position w:val="-3"/>
                <w:sz w:val="11"/>
              </w:rPr>
              <w:t>lục</w:t>
            </w:r>
            <w:r>
              <w:rPr>
                <w:rFonts w:ascii="Calibri" w:hAnsi="Calibri"/>
                <w:spacing w:val="-4"/>
                <w:w w:val="125"/>
                <w:position w:val="-3"/>
                <w:sz w:val="11"/>
              </w:rPr>
              <w:t> </w:t>
            </w:r>
            <w:r>
              <w:rPr>
                <w:rFonts w:ascii="Calibri" w:hAnsi="Calibri"/>
                <w:w w:val="125"/>
                <w:position w:val="-3"/>
                <w:sz w:val="11"/>
              </w:rPr>
              <w:t>3)</w:t>
            </w:r>
          </w:p>
          <w:p>
            <w:pPr>
              <w:pStyle w:val="TableParagraph"/>
              <w:rPr>
                <w:i/>
                <w:sz w:val="16"/>
              </w:rPr>
            </w:pPr>
          </w:p>
          <w:p>
            <w:pPr>
              <w:pStyle w:val="TableParagraph"/>
              <w:rPr>
                <w:i/>
                <w:sz w:val="16"/>
              </w:rPr>
            </w:pPr>
          </w:p>
          <w:p>
            <w:pPr>
              <w:pStyle w:val="TableParagraph"/>
              <w:spacing w:before="6"/>
              <w:rPr>
                <w:i/>
                <w:sz w:val="13"/>
              </w:rPr>
            </w:pPr>
          </w:p>
          <w:p>
            <w:pPr>
              <w:pStyle w:val="TableParagraph"/>
              <w:ind w:left="874" w:right="2256"/>
              <w:jc w:val="center"/>
              <w:rPr>
                <w:rFonts w:ascii="Calibri" w:hAnsi="Calibri"/>
                <w:sz w:val="12"/>
              </w:rPr>
            </w:pPr>
            <w:r>
              <w:rPr>
                <w:rFonts w:ascii="Calibri" w:hAnsi="Calibri"/>
                <w:w w:val="125"/>
                <w:sz w:val="12"/>
              </w:rPr>
              <w:t>Không</w:t>
            </w:r>
          </w:p>
          <w:p>
            <w:pPr>
              <w:pStyle w:val="TableParagraph"/>
              <w:rPr>
                <w:i/>
                <w:sz w:val="12"/>
              </w:rPr>
            </w:pPr>
          </w:p>
          <w:p>
            <w:pPr>
              <w:pStyle w:val="TableParagraph"/>
              <w:rPr>
                <w:i/>
                <w:sz w:val="12"/>
              </w:rPr>
            </w:pPr>
          </w:p>
          <w:p>
            <w:pPr>
              <w:pStyle w:val="TableParagraph"/>
              <w:spacing w:before="76"/>
              <w:ind w:left="874" w:right="2252"/>
              <w:jc w:val="center"/>
              <w:rPr>
                <w:rFonts w:ascii="Calibri" w:hAnsi="Calibri"/>
                <w:sz w:val="12"/>
              </w:rPr>
            </w:pPr>
            <w:r>
              <w:rPr>
                <w:rFonts w:ascii="Calibri" w:hAnsi="Calibri"/>
                <w:w w:val="125"/>
                <w:sz w:val="12"/>
              </w:rPr>
              <w:t>Chẩn đoán khác</w:t>
            </w:r>
          </w:p>
          <w:p>
            <w:pPr>
              <w:pStyle w:val="TableParagraph"/>
              <w:rPr>
                <w:i/>
                <w:sz w:val="12"/>
              </w:rPr>
            </w:pPr>
          </w:p>
          <w:p>
            <w:pPr>
              <w:pStyle w:val="TableParagraph"/>
              <w:spacing w:line="252" w:lineRule="auto"/>
              <w:ind w:left="1604" w:right="7644"/>
              <w:jc w:val="center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w w:val="130"/>
                <w:sz w:val="11"/>
              </w:rPr>
              <w:t>Đánh giá khả năng trước test</w:t>
            </w:r>
          </w:p>
          <w:p>
            <w:pPr>
              <w:pStyle w:val="TableParagraph"/>
              <w:spacing w:before="4"/>
              <w:ind w:left="874" w:right="6911"/>
              <w:jc w:val="center"/>
              <w:rPr>
                <w:rFonts w:ascii="Calibri" w:hAnsi="Calibri"/>
                <w:i/>
                <w:sz w:val="11"/>
              </w:rPr>
            </w:pPr>
            <w:r>
              <w:rPr>
                <w:rFonts w:ascii="Calibri" w:hAnsi="Calibri"/>
                <w:i/>
                <w:w w:val="130"/>
                <w:sz w:val="11"/>
              </w:rPr>
              <w:t>(Phụ lục 4)</w:t>
            </w:r>
          </w:p>
          <w:p>
            <w:pPr>
              <w:pStyle w:val="TableParagraph"/>
              <w:rPr>
                <w:i/>
                <w:sz w:val="12"/>
              </w:rPr>
            </w:pPr>
          </w:p>
          <w:p>
            <w:pPr>
              <w:pStyle w:val="TableParagraph"/>
              <w:rPr>
                <w:i/>
                <w:sz w:val="12"/>
              </w:rPr>
            </w:pPr>
          </w:p>
          <w:p>
            <w:pPr>
              <w:pStyle w:val="TableParagraph"/>
              <w:spacing w:before="10"/>
              <w:rPr>
                <w:i/>
                <w:sz w:val="16"/>
              </w:rPr>
            </w:pPr>
          </w:p>
          <w:p>
            <w:pPr>
              <w:pStyle w:val="TableParagraph"/>
              <w:spacing w:line="127" w:lineRule="exact"/>
              <w:ind w:left="874" w:right="6910"/>
              <w:jc w:val="center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w w:val="120"/>
                <w:sz w:val="11"/>
              </w:rPr>
              <w:t>Khả năng trước Test thấp</w:t>
            </w:r>
          </w:p>
          <w:p>
            <w:pPr>
              <w:pStyle w:val="TableParagraph"/>
              <w:tabs>
                <w:tab w:pos="6542" w:val="left" w:leader="none"/>
              </w:tabs>
              <w:spacing w:line="127" w:lineRule="exact"/>
              <w:ind w:left="4122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spacing w:val="-3"/>
                <w:w w:val="120"/>
                <w:sz w:val="11"/>
              </w:rPr>
              <w:t>Khả năng </w:t>
            </w:r>
            <w:r>
              <w:rPr>
                <w:rFonts w:ascii="Calibri" w:hAnsi="Calibri"/>
                <w:w w:val="120"/>
                <w:sz w:val="11"/>
              </w:rPr>
              <w:t>trước </w:t>
            </w:r>
            <w:r>
              <w:rPr>
                <w:rFonts w:ascii="Calibri" w:hAnsi="Calibri"/>
                <w:spacing w:val="-3"/>
                <w:w w:val="120"/>
                <w:sz w:val="11"/>
              </w:rPr>
              <w:t>test</w:t>
            </w:r>
            <w:r>
              <w:rPr>
                <w:rFonts w:ascii="Calibri" w:hAnsi="Calibri"/>
                <w:spacing w:val="-22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trung</w:t>
            </w:r>
            <w:r>
              <w:rPr>
                <w:rFonts w:ascii="Calibri" w:hAnsi="Calibri"/>
                <w:spacing w:val="-13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bình</w:t>
              <w:tab/>
            </w:r>
            <w:r>
              <w:rPr>
                <w:rFonts w:ascii="Calibri" w:hAnsi="Calibri"/>
                <w:spacing w:val="-3"/>
                <w:w w:val="120"/>
                <w:sz w:val="11"/>
              </w:rPr>
              <w:t>Khả năng </w:t>
            </w:r>
            <w:r>
              <w:rPr>
                <w:rFonts w:ascii="Calibri" w:hAnsi="Calibri"/>
                <w:w w:val="120"/>
                <w:sz w:val="11"/>
              </w:rPr>
              <w:t>trước test</w:t>
            </w:r>
            <w:r>
              <w:rPr>
                <w:rFonts w:ascii="Calibri" w:hAnsi="Calibri"/>
                <w:spacing w:val="-7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cao</w:t>
            </w:r>
          </w:p>
          <w:p>
            <w:pPr>
              <w:pStyle w:val="TableParagraph"/>
              <w:rPr>
                <w:i/>
                <w:sz w:val="10"/>
              </w:rPr>
            </w:pPr>
          </w:p>
          <w:p>
            <w:pPr>
              <w:pStyle w:val="TableParagraph"/>
              <w:rPr>
                <w:i/>
                <w:sz w:val="10"/>
              </w:rPr>
            </w:pPr>
          </w:p>
          <w:p>
            <w:pPr>
              <w:pStyle w:val="TableParagraph"/>
              <w:rPr>
                <w:i/>
                <w:sz w:val="8"/>
              </w:rPr>
            </w:pPr>
          </w:p>
          <w:p>
            <w:pPr>
              <w:pStyle w:val="TableParagraph"/>
              <w:spacing w:line="130" w:lineRule="exact"/>
              <w:ind w:left="874" w:right="1054"/>
              <w:jc w:val="center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w w:val="120"/>
                <w:sz w:val="11"/>
              </w:rPr>
              <w:t>Stress test cho thiếu máu cục bộ:</w:t>
            </w:r>
          </w:p>
          <w:p>
            <w:pPr>
              <w:pStyle w:val="TableParagraph"/>
              <w:tabs>
                <w:tab w:pos="3724" w:val="left" w:leader="none"/>
                <w:tab w:pos="6633" w:val="left" w:leader="none"/>
              </w:tabs>
              <w:spacing w:line="146" w:lineRule="auto" w:before="13"/>
              <w:ind w:left="1703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spacing w:val="-4"/>
                <w:w w:val="120"/>
                <w:sz w:val="11"/>
              </w:rPr>
              <w:t>Đánh</w:t>
            </w:r>
            <w:r>
              <w:rPr>
                <w:rFonts w:ascii="Calibri" w:hAnsi="Calibri"/>
                <w:spacing w:val="-5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giá</w:t>
            </w:r>
            <w:r>
              <w:rPr>
                <w:rFonts w:ascii="Calibri" w:hAnsi="Calibri"/>
                <w:spacing w:val="-8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lại</w:t>
              <w:tab/>
              <w:t>- ECG</w:t>
            </w:r>
            <w:r>
              <w:rPr>
                <w:rFonts w:ascii="Calibri" w:hAnsi="Calibri"/>
                <w:spacing w:val="-15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gắng</w:t>
            </w:r>
            <w:r>
              <w:rPr>
                <w:rFonts w:ascii="Calibri" w:hAnsi="Calibri"/>
                <w:spacing w:val="-13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sức</w:t>
              <w:tab/>
            </w:r>
            <w:r>
              <w:rPr>
                <w:rFonts w:ascii="Calibri" w:hAnsi="Calibri"/>
                <w:spacing w:val="-4"/>
                <w:w w:val="120"/>
                <w:position w:val="-5"/>
                <w:sz w:val="11"/>
              </w:rPr>
              <w:t>Chẩn </w:t>
            </w:r>
            <w:r>
              <w:rPr>
                <w:rFonts w:ascii="Calibri" w:hAnsi="Calibri"/>
                <w:w w:val="120"/>
                <w:position w:val="-5"/>
                <w:sz w:val="11"/>
              </w:rPr>
              <w:t>đoán Đau</w:t>
            </w:r>
            <w:r>
              <w:rPr>
                <w:rFonts w:ascii="Calibri" w:hAnsi="Calibri"/>
                <w:spacing w:val="-3"/>
                <w:w w:val="120"/>
                <w:position w:val="-5"/>
                <w:sz w:val="11"/>
              </w:rPr>
              <w:t> </w:t>
            </w:r>
            <w:r>
              <w:rPr>
                <w:rFonts w:ascii="Calibri" w:hAnsi="Calibri"/>
                <w:w w:val="120"/>
                <w:position w:val="-5"/>
                <w:sz w:val="11"/>
              </w:rPr>
              <w:t>Thắt</w:t>
            </w:r>
          </w:p>
          <w:p>
            <w:pPr>
              <w:pStyle w:val="TableParagraph"/>
              <w:tabs>
                <w:tab w:pos="3724" w:val="left" w:leader="none"/>
                <w:tab w:pos="6815" w:val="left" w:leader="none"/>
              </w:tabs>
              <w:spacing w:line="151" w:lineRule="auto"/>
              <w:ind w:left="1665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spacing w:val="-3"/>
                <w:w w:val="120"/>
                <w:sz w:val="11"/>
              </w:rPr>
              <w:t>nguyên</w:t>
            </w:r>
            <w:r>
              <w:rPr>
                <w:rFonts w:ascii="Calibri" w:hAnsi="Calibri"/>
                <w:spacing w:val="-5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nhân</w:t>
              <w:tab/>
              <w:t>-</w:t>
            </w:r>
            <w:r>
              <w:rPr>
                <w:rFonts w:ascii="Calibri" w:hAnsi="Calibri"/>
                <w:spacing w:val="-7"/>
                <w:w w:val="120"/>
                <w:sz w:val="11"/>
              </w:rPr>
              <w:t> </w:t>
            </w:r>
            <w:r>
              <w:rPr>
                <w:rFonts w:ascii="Calibri" w:hAnsi="Calibri"/>
                <w:spacing w:val="-4"/>
                <w:w w:val="120"/>
                <w:sz w:val="11"/>
              </w:rPr>
              <w:t>Chẩn</w:t>
            </w:r>
            <w:r>
              <w:rPr>
                <w:rFonts w:ascii="Calibri" w:hAnsi="Calibri"/>
                <w:spacing w:val="-6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đoán</w:t>
            </w:r>
            <w:r>
              <w:rPr>
                <w:rFonts w:ascii="Calibri" w:hAnsi="Calibri"/>
                <w:spacing w:val="-7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hình</w:t>
            </w:r>
            <w:r>
              <w:rPr>
                <w:rFonts w:ascii="Calibri" w:hAnsi="Calibri"/>
                <w:spacing w:val="-6"/>
                <w:w w:val="120"/>
                <w:sz w:val="11"/>
              </w:rPr>
              <w:t> ảnh </w:t>
            </w:r>
            <w:r>
              <w:rPr>
                <w:rFonts w:ascii="Calibri" w:hAnsi="Calibri"/>
                <w:w w:val="120"/>
                <w:sz w:val="11"/>
              </w:rPr>
              <w:t>gắng</w:t>
            </w:r>
            <w:r>
              <w:rPr>
                <w:rFonts w:ascii="Calibri" w:hAnsi="Calibri"/>
                <w:spacing w:val="-1"/>
                <w:w w:val="120"/>
                <w:sz w:val="11"/>
              </w:rPr>
              <w:t> </w:t>
            </w:r>
            <w:r>
              <w:rPr>
                <w:rFonts w:ascii="Calibri" w:hAnsi="Calibri"/>
                <w:spacing w:val="-3"/>
                <w:w w:val="120"/>
                <w:sz w:val="11"/>
              </w:rPr>
              <w:t>sức:</w:t>
            </w:r>
            <w:r>
              <w:rPr>
                <w:rFonts w:ascii="Calibri" w:hAnsi="Calibri"/>
                <w:spacing w:val="-7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Siêu</w:t>
            </w:r>
            <w:r>
              <w:rPr>
                <w:rFonts w:ascii="Calibri" w:hAnsi="Calibri"/>
                <w:spacing w:val="-10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âm</w:t>
            </w:r>
            <w:r>
              <w:rPr>
                <w:rFonts w:ascii="Calibri" w:hAnsi="Calibri"/>
                <w:spacing w:val="-12"/>
                <w:w w:val="120"/>
                <w:sz w:val="11"/>
              </w:rPr>
              <w:t> </w:t>
            </w:r>
            <w:r>
              <w:rPr>
                <w:rFonts w:ascii="Calibri" w:hAnsi="Calibri"/>
                <w:spacing w:val="-3"/>
                <w:w w:val="120"/>
                <w:sz w:val="11"/>
              </w:rPr>
              <w:t>tim,</w:t>
              <w:tab/>
            </w:r>
            <w:r>
              <w:rPr>
                <w:rFonts w:ascii="Calibri" w:hAnsi="Calibri"/>
                <w:w w:val="120"/>
                <w:position w:val="-5"/>
                <w:sz w:val="11"/>
              </w:rPr>
              <w:t>ngực ổn</w:t>
            </w:r>
            <w:r>
              <w:rPr>
                <w:rFonts w:ascii="Calibri" w:hAnsi="Calibri"/>
                <w:spacing w:val="-7"/>
                <w:w w:val="120"/>
                <w:position w:val="-5"/>
                <w:sz w:val="11"/>
              </w:rPr>
              <w:t> </w:t>
            </w:r>
            <w:r>
              <w:rPr>
                <w:rFonts w:ascii="Calibri" w:hAnsi="Calibri"/>
                <w:w w:val="120"/>
                <w:position w:val="-5"/>
                <w:sz w:val="11"/>
              </w:rPr>
              <w:t>định</w:t>
            </w:r>
          </w:p>
          <w:p>
            <w:pPr>
              <w:pStyle w:val="TableParagraph"/>
              <w:tabs>
                <w:tab w:pos="3724" w:val="left" w:leader="none"/>
              </w:tabs>
              <w:spacing w:line="97" w:lineRule="exact"/>
              <w:ind w:left="1761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w w:val="120"/>
                <w:sz w:val="11"/>
              </w:rPr>
              <w:t>đau</w:t>
            </w:r>
            <w:r>
              <w:rPr>
                <w:rFonts w:ascii="Calibri" w:hAnsi="Calibri"/>
                <w:spacing w:val="-13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ngực</w:t>
              <w:tab/>
              <w:t>chụp </w:t>
            </w:r>
            <w:r>
              <w:rPr>
                <w:rFonts w:ascii="Calibri" w:hAnsi="Calibri"/>
                <w:spacing w:val="-5"/>
                <w:w w:val="120"/>
                <w:sz w:val="11"/>
              </w:rPr>
              <w:t>cộng </w:t>
            </w:r>
            <w:r>
              <w:rPr>
                <w:rFonts w:ascii="Calibri" w:hAnsi="Calibri"/>
                <w:w w:val="120"/>
                <w:sz w:val="11"/>
              </w:rPr>
              <w:t>hưởng từ; Xạ hình </w:t>
            </w:r>
            <w:r>
              <w:rPr>
                <w:rFonts w:ascii="Calibri" w:hAnsi="Calibri"/>
                <w:spacing w:val="-6"/>
                <w:w w:val="120"/>
                <w:sz w:val="11"/>
              </w:rPr>
              <w:t>cơ</w:t>
            </w:r>
            <w:r>
              <w:rPr>
                <w:rFonts w:ascii="Calibri" w:hAnsi="Calibri"/>
                <w:spacing w:val="-18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tim</w:t>
            </w:r>
          </w:p>
          <w:p>
            <w:pPr>
              <w:pStyle w:val="TableParagraph"/>
              <w:spacing w:line="130" w:lineRule="exact"/>
              <w:ind w:left="264" w:right="1327"/>
              <w:jc w:val="center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w w:val="120"/>
                <w:sz w:val="11"/>
              </w:rPr>
              <w:t>- Chụp MSCT động mạch vành</w:t>
            </w:r>
          </w:p>
          <w:p>
            <w:pPr>
              <w:pStyle w:val="TableParagraph"/>
              <w:tabs>
                <w:tab w:pos="1790" w:val="left" w:leader="none"/>
              </w:tabs>
              <w:spacing w:before="66"/>
              <w:ind w:right="5986"/>
              <w:jc w:val="center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color w:val="4F88BB"/>
                <w:spacing w:val="-3"/>
                <w:w w:val="120"/>
                <w:sz w:val="11"/>
              </w:rPr>
              <w:t>Không</w:t>
              <w:tab/>
            </w:r>
            <w:r>
              <w:rPr>
                <w:rFonts w:ascii="Calibri" w:hAnsi="Calibri"/>
                <w:color w:val="4F88BB"/>
                <w:w w:val="120"/>
                <w:position w:val="6"/>
                <w:sz w:val="11"/>
              </w:rPr>
              <w:t>Có</w:t>
            </w:r>
          </w:p>
          <w:p>
            <w:pPr>
              <w:pStyle w:val="TableParagraph"/>
              <w:rPr>
                <w:i/>
                <w:sz w:val="16"/>
              </w:rPr>
            </w:pPr>
          </w:p>
          <w:p>
            <w:pPr>
              <w:pStyle w:val="TableParagraph"/>
              <w:rPr>
                <w:i/>
                <w:sz w:val="16"/>
              </w:rPr>
            </w:pPr>
          </w:p>
          <w:p>
            <w:pPr>
              <w:pStyle w:val="TableParagraph"/>
              <w:spacing w:before="2"/>
              <w:rPr>
                <w:i/>
                <w:sz w:val="17"/>
              </w:rPr>
            </w:pPr>
          </w:p>
          <w:p>
            <w:pPr>
              <w:pStyle w:val="TableParagraph"/>
              <w:tabs>
                <w:tab w:pos="8375" w:val="left" w:leader="none"/>
              </w:tabs>
              <w:spacing w:line="122" w:lineRule="exact" w:before="1"/>
              <w:ind w:left="6681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spacing w:val="-3"/>
                <w:w w:val="120"/>
                <w:sz w:val="11"/>
              </w:rPr>
              <w:t>Phân </w:t>
            </w:r>
            <w:r>
              <w:rPr>
                <w:rFonts w:ascii="Calibri" w:hAnsi="Calibri"/>
                <w:w w:val="120"/>
                <w:sz w:val="11"/>
              </w:rPr>
              <w:t>tầng</w:t>
            </w:r>
            <w:r>
              <w:rPr>
                <w:rFonts w:ascii="Calibri" w:hAnsi="Calibri"/>
                <w:spacing w:val="-10"/>
                <w:w w:val="120"/>
                <w:sz w:val="11"/>
              </w:rPr>
              <w:t> </w:t>
            </w:r>
            <w:r>
              <w:rPr>
                <w:rFonts w:ascii="Calibri" w:hAnsi="Calibri"/>
                <w:spacing w:val="-3"/>
                <w:w w:val="120"/>
                <w:sz w:val="11"/>
              </w:rPr>
              <w:t>nguy</w:t>
            </w:r>
            <w:r>
              <w:rPr>
                <w:rFonts w:ascii="Calibri" w:hAnsi="Calibri"/>
                <w:spacing w:val="-9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cơ</w:t>
              <w:tab/>
            </w:r>
            <w:r>
              <w:rPr>
                <w:rFonts w:ascii="Calibri" w:hAnsi="Calibri"/>
                <w:spacing w:val="-3"/>
                <w:w w:val="120"/>
                <w:sz w:val="11"/>
              </w:rPr>
              <w:t>Phân </w:t>
            </w:r>
            <w:r>
              <w:rPr>
                <w:rFonts w:ascii="Calibri" w:hAnsi="Calibri"/>
                <w:w w:val="120"/>
                <w:sz w:val="11"/>
              </w:rPr>
              <w:t>tằng </w:t>
            </w:r>
            <w:r>
              <w:rPr>
                <w:rFonts w:ascii="Calibri" w:hAnsi="Calibri"/>
                <w:spacing w:val="-3"/>
                <w:w w:val="120"/>
                <w:sz w:val="11"/>
              </w:rPr>
              <w:t>nguy</w:t>
            </w:r>
            <w:r>
              <w:rPr>
                <w:rFonts w:ascii="Calibri" w:hAnsi="Calibri"/>
                <w:spacing w:val="-12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cơ</w:t>
            </w:r>
          </w:p>
          <w:p>
            <w:pPr>
              <w:pStyle w:val="TableParagraph"/>
              <w:tabs>
                <w:tab w:pos="6906" w:val="left" w:leader="none"/>
                <w:tab w:pos="8577" w:val="left" w:leader="none"/>
              </w:tabs>
              <w:spacing w:line="101" w:lineRule="exact"/>
              <w:ind w:left="2514"/>
              <w:rPr>
                <w:rFonts w:ascii="Calibri" w:hAnsi="Calibri"/>
                <w:i/>
                <w:sz w:val="11"/>
              </w:rPr>
            </w:pPr>
            <w:r>
              <w:rPr>
                <w:rFonts w:ascii="Calibri" w:hAnsi="Calibri"/>
                <w:spacing w:val="-3"/>
                <w:w w:val="120"/>
                <w:position w:val="2"/>
                <w:sz w:val="11"/>
              </w:rPr>
              <w:t>Xét </w:t>
            </w:r>
            <w:r>
              <w:rPr>
                <w:rFonts w:ascii="Calibri" w:hAnsi="Calibri"/>
                <w:spacing w:val="-4"/>
                <w:w w:val="120"/>
                <w:position w:val="2"/>
                <w:sz w:val="11"/>
              </w:rPr>
              <w:t>lại</w:t>
            </w:r>
            <w:r>
              <w:rPr>
                <w:rFonts w:ascii="Calibri" w:hAnsi="Calibri"/>
                <w:spacing w:val="-2"/>
                <w:w w:val="120"/>
                <w:position w:val="2"/>
                <w:sz w:val="11"/>
              </w:rPr>
              <w:t> </w:t>
            </w:r>
            <w:r>
              <w:rPr>
                <w:rFonts w:ascii="Calibri" w:hAnsi="Calibri"/>
                <w:w w:val="120"/>
                <w:position w:val="2"/>
                <w:sz w:val="11"/>
              </w:rPr>
              <w:t>khả</w:t>
            </w:r>
            <w:r>
              <w:rPr>
                <w:rFonts w:ascii="Calibri" w:hAnsi="Calibri"/>
                <w:spacing w:val="-13"/>
                <w:w w:val="120"/>
                <w:position w:val="2"/>
                <w:sz w:val="11"/>
              </w:rPr>
              <w:t> </w:t>
            </w:r>
            <w:r>
              <w:rPr>
                <w:rFonts w:ascii="Calibri" w:hAnsi="Calibri"/>
                <w:w w:val="120"/>
                <w:position w:val="2"/>
                <w:sz w:val="11"/>
              </w:rPr>
              <w:t>năng</w:t>
              <w:tab/>
            </w:r>
            <w:r>
              <w:rPr>
                <w:rFonts w:ascii="Calibri" w:hAnsi="Calibri"/>
                <w:w w:val="120"/>
                <w:sz w:val="11"/>
              </w:rPr>
              <w:t>và</w:t>
            </w:r>
            <w:r>
              <w:rPr>
                <w:rFonts w:ascii="Calibri" w:hAnsi="Calibri"/>
                <w:spacing w:val="-12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điều</w:t>
            </w:r>
            <w:r>
              <w:rPr>
                <w:rFonts w:ascii="Calibri" w:hAnsi="Calibri"/>
                <w:spacing w:val="-4"/>
                <w:w w:val="120"/>
                <w:sz w:val="11"/>
              </w:rPr>
              <w:t> </w:t>
            </w:r>
            <w:r>
              <w:rPr>
                <w:rFonts w:ascii="Calibri" w:hAnsi="Calibri"/>
                <w:spacing w:val="-3"/>
                <w:w w:val="120"/>
                <w:sz w:val="11"/>
              </w:rPr>
              <w:t>trị</w:t>
              <w:tab/>
            </w:r>
            <w:r>
              <w:rPr>
                <w:rFonts w:ascii="Calibri" w:hAnsi="Calibri"/>
                <w:i/>
                <w:w w:val="120"/>
                <w:sz w:val="11"/>
              </w:rPr>
              <w:t>(Phụ </w:t>
            </w:r>
            <w:r>
              <w:rPr>
                <w:rFonts w:ascii="Calibri" w:hAnsi="Calibri"/>
                <w:i/>
                <w:spacing w:val="-3"/>
                <w:w w:val="120"/>
                <w:sz w:val="11"/>
              </w:rPr>
              <w:t>lục</w:t>
            </w:r>
            <w:r>
              <w:rPr>
                <w:rFonts w:ascii="Calibri" w:hAnsi="Calibri"/>
                <w:i/>
                <w:spacing w:val="-4"/>
                <w:w w:val="120"/>
                <w:sz w:val="11"/>
              </w:rPr>
              <w:t> </w:t>
            </w:r>
            <w:r>
              <w:rPr>
                <w:rFonts w:ascii="Calibri" w:hAnsi="Calibri"/>
                <w:i/>
                <w:w w:val="120"/>
                <w:sz w:val="11"/>
              </w:rPr>
              <w:t>5)</w:t>
            </w:r>
          </w:p>
          <w:p>
            <w:pPr>
              <w:pStyle w:val="TableParagraph"/>
              <w:tabs>
                <w:tab w:pos="2409" w:val="left" w:leader="none"/>
                <w:tab w:pos="4814" w:val="left" w:leader="none"/>
              </w:tabs>
              <w:spacing w:line="146" w:lineRule="auto"/>
              <w:ind w:left="815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spacing w:val="-4"/>
                <w:w w:val="120"/>
                <w:sz w:val="11"/>
              </w:rPr>
              <w:t>Chẩn</w:t>
            </w:r>
            <w:r>
              <w:rPr>
                <w:rFonts w:ascii="Calibri" w:hAnsi="Calibri"/>
                <w:spacing w:val="-7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đoán</w:t>
            </w:r>
            <w:r>
              <w:rPr>
                <w:rFonts w:ascii="Calibri" w:hAnsi="Calibri"/>
                <w:spacing w:val="-6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khác</w:t>
              <w:tab/>
            </w:r>
            <w:r>
              <w:rPr>
                <w:rFonts w:ascii="Calibri" w:hAnsi="Calibri"/>
                <w:w w:val="120"/>
                <w:position w:val="-4"/>
                <w:sz w:val="11"/>
              </w:rPr>
              <w:t>Bệnh </w:t>
            </w:r>
            <w:r>
              <w:rPr>
                <w:rFonts w:ascii="Calibri" w:hAnsi="Calibri"/>
                <w:spacing w:val="-3"/>
                <w:w w:val="120"/>
                <w:position w:val="-4"/>
                <w:sz w:val="11"/>
              </w:rPr>
              <w:t>tim</w:t>
            </w:r>
            <w:r>
              <w:rPr>
                <w:rFonts w:ascii="Calibri" w:hAnsi="Calibri"/>
                <w:spacing w:val="-14"/>
                <w:w w:val="120"/>
                <w:position w:val="-4"/>
                <w:sz w:val="11"/>
              </w:rPr>
              <w:t> </w:t>
            </w:r>
            <w:r>
              <w:rPr>
                <w:rFonts w:ascii="Calibri" w:hAnsi="Calibri"/>
                <w:w w:val="120"/>
                <w:position w:val="-4"/>
                <w:sz w:val="11"/>
              </w:rPr>
              <w:t>thiếu</w:t>
            </w:r>
            <w:r>
              <w:rPr>
                <w:rFonts w:ascii="Calibri" w:hAnsi="Calibri"/>
                <w:spacing w:val="-6"/>
                <w:w w:val="120"/>
                <w:position w:val="-4"/>
                <w:sz w:val="11"/>
              </w:rPr>
              <w:t> máu</w:t>
              <w:tab/>
            </w:r>
            <w:r>
              <w:rPr>
                <w:rFonts w:ascii="Calibri" w:hAnsi="Calibri"/>
                <w:spacing w:val="-4"/>
                <w:w w:val="120"/>
                <w:sz w:val="11"/>
              </w:rPr>
              <w:t>Chẩn </w:t>
            </w:r>
            <w:r>
              <w:rPr>
                <w:rFonts w:ascii="Calibri" w:hAnsi="Calibri"/>
                <w:w w:val="120"/>
                <w:sz w:val="11"/>
              </w:rPr>
              <w:t>đoán xác</w:t>
            </w:r>
            <w:r>
              <w:rPr>
                <w:rFonts w:ascii="Calibri" w:hAnsi="Calibri"/>
                <w:spacing w:val="-7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định</w:t>
            </w:r>
          </w:p>
          <w:p>
            <w:pPr>
              <w:pStyle w:val="TableParagraph"/>
              <w:spacing w:line="130" w:lineRule="exact" w:before="5"/>
              <w:ind w:left="874" w:right="5071"/>
              <w:jc w:val="center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w w:val="120"/>
                <w:sz w:val="11"/>
              </w:rPr>
              <w:t>cục bộ</w:t>
            </w:r>
          </w:p>
          <w:p>
            <w:pPr>
              <w:pStyle w:val="TableParagraph"/>
              <w:spacing w:line="223" w:lineRule="auto" w:before="2"/>
              <w:ind w:left="2798" w:right="6393" w:hanging="336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w w:val="120"/>
                <w:sz w:val="11"/>
              </w:rPr>
              <w:t>Dự phòng nguyên phát</w:t>
            </w:r>
          </w:p>
          <w:p>
            <w:pPr>
              <w:pStyle w:val="TableParagraph"/>
              <w:rPr>
                <w:i/>
                <w:sz w:val="10"/>
              </w:rPr>
            </w:pPr>
          </w:p>
          <w:p>
            <w:pPr>
              <w:pStyle w:val="TableParagraph"/>
              <w:spacing w:before="1"/>
              <w:rPr>
                <w:i/>
                <w:sz w:val="8"/>
              </w:rPr>
            </w:pPr>
          </w:p>
          <w:p>
            <w:pPr>
              <w:pStyle w:val="TableParagraph"/>
              <w:spacing w:before="1"/>
              <w:ind w:left="6964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w w:val="120"/>
                <w:sz w:val="11"/>
              </w:rPr>
              <w:t>Điều trị</w:t>
            </w:r>
          </w:p>
          <w:p>
            <w:pPr>
              <w:pStyle w:val="TableParagraph"/>
              <w:rPr>
                <w:i/>
                <w:sz w:val="10"/>
              </w:rPr>
            </w:pPr>
          </w:p>
          <w:p>
            <w:pPr>
              <w:pStyle w:val="TableParagraph"/>
              <w:rPr>
                <w:i/>
                <w:sz w:val="10"/>
              </w:rPr>
            </w:pPr>
          </w:p>
          <w:p>
            <w:pPr>
              <w:pStyle w:val="TableParagraph"/>
              <w:rPr>
                <w:i/>
                <w:sz w:val="10"/>
              </w:rPr>
            </w:pPr>
          </w:p>
          <w:p>
            <w:pPr>
              <w:pStyle w:val="TableParagraph"/>
              <w:tabs>
                <w:tab w:pos="7972" w:val="left" w:leader="none"/>
              </w:tabs>
              <w:spacing w:line="112" w:lineRule="auto" w:before="73"/>
              <w:ind w:left="8183" w:right="1159" w:hanging="3020"/>
              <w:rPr>
                <w:rFonts w:ascii="Calibri" w:hAnsi="Calibri"/>
                <w:sz w:val="11"/>
              </w:rPr>
            </w:pPr>
            <w:r>
              <w:rPr>
                <w:rFonts w:ascii="Calibri" w:hAnsi="Calibri"/>
                <w:spacing w:val="-3"/>
                <w:w w:val="120"/>
                <w:sz w:val="11"/>
              </w:rPr>
              <w:t>Giảm </w:t>
            </w:r>
            <w:r>
              <w:rPr>
                <w:rFonts w:ascii="Calibri" w:hAnsi="Calibri"/>
                <w:w w:val="120"/>
                <w:sz w:val="11"/>
              </w:rPr>
              <w:t>đau</w:t>
            </w:r>
            <w:r>
              <w:rPr>
                <w:rFonts w:ascii="Calibri" w:hAnsi="Calibri"/>
                <w:spacing w:val="-10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thắt</w:t>
            </w:r>
            <w:r>
              <w:rPr>
                <w:rFonts w:ascii="Calibri" w:hAnsi="Calibri"/>
                <w:spacing w:val="-13"/>
                <w:w w:val="120"/>
                <w:sz w:val="11"/>
              </w:rPr>
              <w:t> </w:t>
            </w:r>
            <w:r>
              <w:rPr>
                <w:rFonts w:ascii="Calibri" w:hAnsi="Calibri"/>
                <w:w w:val="120"/>
                <w:sz w:val="11"/>
              </w:rPr>
              <w:t>ngực</w:t>
              <w:tab/>
            </w:r>
            <w:r>
              <w:rPr>
                <w:rFonts w:ascii="Calibri" w:hAnsi="Calibri"/>
                <w:w w:val="120"/>
                <w:position w:val="6"/>
                <w:sz w:val="11"/>
              </w:rPr>
              <w:t>Dự</w:t>
            </w:r>
            <w:r>
              <w:rPr>
                <w:rFonts w:ascii="Calibri" w:hAnsi="Calibri"/>
                <w:spacing w:val="-18"/>
                <w:w w:val="120"/>
                <w:position w:val="6"/>
                <w:sz w:val="11"/>
              </w:rPr>
              <w:t> </w:t>
            </w:r>
            <w:r>
              <w:rPr>
                <w:rFonts w:ascii="Calibri" w:hAnsi="Calibri"/>
                <w:w w:val="120"/>
                <w:position w:val="6"/>
                <w:sz w:val="11"/>
              </w:rPr>
              <w:t>phòng</w:t>
            </w:r>
            <w:r>
              <w:rPr>
                <w:rFonts w:ascii="Calibri" w:hAnsi="Calibri"/>
                <w:spacing w:val="-14"/>
                <w:w w:val="120"/>
                <w:position w:val="6"/>
                <w:sz w:val="11"/>
              </w:rPr>
              <w:t> </w:t>
            </w:r>
            <w:r>
              <w:rPr>
                <w:rFonts w:ascii="Calibri" w:hAnsi="Calibri"/>
                <w:w w:val="120"/>
                <w:position w:val="6"/>
                <w:sz w:val="11"/>
              </w:rPr>
              <w:t>biến</w:t>
            </w:r>
            <w:r>
              <w:rPr>
                <w:rFonts w:ascii="Calibri" w:hAnsi="Calibri"/>
                <w:spacing w:val="-7"/>
                <w:w w:val="120"/>
                <w:position w:val="6"/>
                <w:sz w:val="11"/>
              </w:rPr>
              <w:t> </w:t>
            </w:r>
            <w:r>
              <w:rPr>
                <w:rFonts w:ascii="Calibri" w:hAnsi="Calibri"/>
                <w:spacing w:val="-14"/>
                <w:w w:val="120"/>
                <w:position w:val="6"/>
                <w:sz w:val="11"/>
              </w:rPr>
              <w:t>cố </w:t>
            </w:r>
            <w:r>
              <w:rPr>
                <w:rFonts w:ascii="Calibri" w:hAnsi="Calibri"/>
                <w:w w:val="120"/>
                <w:sz w:val="11"/>
              </w:rPr>
              <w:t>tim</w:t>
            </w:r>
            <w:r>
              <w:rPr>
                <w:rFonts w:ascii="Calibri" w:hAnsi="Calibri"/>
                <w:spacing w:val="-5"/>
                <w:w w:val="120"/>
                <w:sz w:val="11"/>
              </w:rPr>
              <w:t> </w:t>
            </w:r>
            <w:r>
              <w:rPr>
                <w:rFonts w:ascii="Calibri" w:hAnsi="Calibri"/>
                <w:spacing w:val="-3"/>
                <w:w w:val="120"/>
                <w:sz w:val="11"/>
              </w:rPr>
              <w:t>mạch</w:t>
            </w:r>
          </w:p>
        </w:tc>
      </w:tr>
    </w:tbl>
    <w:p>
      <w:pPr>
        <w:spacing w:after="0" w:line="112" w:lineRule="auto"/>
        <w:rPr>
          <w:rFonts w:ascii="Calibri" w:hAnsi="Calibri"/>
          <w:sz w:val="11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387" w:top="660" w:bottom="580" w:left="980" w:right="980"/>
          <w:pgNumType w:start="1"/>
        </w:sectPr>
      </w:pPr>
    </w:p>
    <w:p>
      <w:pPr>
        <w:spacing w:line="240" w:lineRule="auto" w:before="5"/>
        <w:rPr>
          <w:sz w:val="5"/>
        </w:rPr>
      </w:pPr>
      <w:r>
        <w:rPr/>
        <w:pict>
          <v:group style="position:absolute;margin-left:103.199997pt;margin-top:310.559998pt;width:398.9pt;height:439.45pt;mso-position-horizontal-relative:page;mso-position-vertical-relative:page;z-index:-47800" coordorigin="2064,6211" coordsize="7978,8789">
            <v:line style="position:absolute" from="5602,11933" to="5602,12240" stroked="true" strokeweight=".72pt" strokecolor="#5b9bd5">
              <v:stroke dashstyle="solid"/>
            </v:line>
            <v:shape style="position:absolute;left:5548;top:12225;width:106;height:106" coordorigin="5549,12226" coordsize="106,106" path="m5654,12226l5549,12226,5602,12331,5654,12226xe" filled="true" fillcolor="#5b9bd5" stroked="false">
              <v:path arrowok="t"/>
              <v:fill type="solid"/>
            </v:shape>
            <v:line style="position:absolute" from="5534,10613" to="5534,10642" stroked="true" strokeweight=".72pt" strokecolor="#5b9bd5">
              <v:stroke dashstyle="solid"/>
            </v:line>
            <v:shape style="position:absolute;left:5481;top:10627;width:106;height:106" coordorigin="5482,10627" coordsize="106,106" path="m5587,10627l5482,10627,5534,10733,5587,10627xe" filled="true" fillcolor="#5b9bd5" stroked="false">
              <v:path arrowok="t"/>
              <v:fill type="solid"/>
            </v:shape>
            <v:shape style="position:absolute;left:7896;top:11625;width:308;height:312" type="#_x0000_t75" stroked="false">
              <v:imagedata r:id="rId28" o:title=""/>
            </v:shape>
            <v:shape style="position:absolute;left:2841;top:10732;width:5357;height:1200" type="#_x0000_t75" stroked="false">
              <v:imagedata r:id="rId29" o:title=""/>
            </v:shape>
            <v:shape style="position:absolute;left:2865;top:10732;width:5333;height:1200" coordorigin="2866,10733" coordsize="5333,1200" path="m2866,11933l7901,11933,8198,11630,8198,10733,2866,10733,2866,11933xe" filled="false" stroked="true" strokeweight=".48pt" strokecolor="#4f88bb">
              <v:path arrowok="t"/>
              <v:stroke dashstyle="solid"/>
            </v:shape>
            <v:shape style="position:absolute;left:3801;top:12336;width:2626;height:1196" type="#_x0000_t75" stroked="false">
              <v:imagedata r:id="rId30" o:title=""/>
            </v:shape>
            <v:shape style="position:absolute;left:3801;top:12331;width:3600;height:1464" coordorigin="3802,12331" coordsize="3600,1464" path="m3802,13066l5602,12331,7402,13066,5602,13795,3802,13066xe" filled="false" stroked="true" strokeweight=".48pt" strokecolor="#4f88bb">
              <v:path arrowok="t"/>
              <v:stroke dashstyle="solid"/>
            </v:shape>
            <v:shape style="position:absolute;left:5601;top:13065;width:2242;height:845" coordorigin="5602,13066" coordsize="2242,845" path="m5602,13795l5602,13910m7738,13066l7843,13066m7402,13066l7594,13066e" filled="false" stroked="true" strokeweight=".72pt" strokecolor="#5b9bd5">
              <v:path arrowok="t"/>
              <v:stroke dashstyle="solid"/>
            </v:shape>
            <v:shape style="position:absolute;left:7828;top:13012;width:106;height:101" coordorigin="7829,13013" coordsize="106,101" path="m7829,13013l7829,13114,7934,13066,7829,13013xe" filled="true" fillcolor="#5b9bd5" stroked="false">
              <v:path arrowok="t"/>
              <v:fill type="solid"/>
            </v:shape>
            <v:shape style="position:absolute;left:9259;top:13190;width:279;height:279" type="#_x0000_t75" stroked="false">
              <v:imagedata r:id="rId31" o:title=""/>
            </v:shape>
            <v:shape style="position:absolute;left:7910;top:12662;width:1623;height:802" type="#_x0000_t75" stroked="false">
              <v:imagedata r:id="rId32" o:title=""/>
            </v:shape>
            <v:shape style="position:absolute;left:7934;top:12662;width:1599;height:802" coordorigin="7934,12662" coordsize="1599,802" path="m7934,13464l9264,13464,9533,13195,9533,12662,7934,12662,7934,13464xe" filled="false" stroked="true" strokeweight=".48pt" strokecolor="#4f88bb">
              <v:path arrowok="t"/>
              <v:stroke dashstyle="solid"/>
            </v:shape>
            <v:line style="position:absolute" from="8899,12662" to="8899,11357" stroked="true" strokeweight=".72pt" strokecolor="#5b9bd5">
              <v:stroke dashstyle="solid"/>
            </v:line>
            <v:shape style="position:absolute;left:9259;top:10992;width:279;height:279" type="#_x0000_t75" stroked="false">
              <v:imagedata r:id="rId31" o:title=""/>
            </v:shape>
            <v:shape style="position:absolute;left:8448;top:10464;width:1085;height:802" type="#_x0000_t75" stroked="false">
              <v:imagedata r:id="rId33" o:title=""/>
            </v:shape>
            <v:shape style="position:absolute;left:8467;top:10464;width:1066;height:802" coordorigin="8467,10464" coordsize="1066,802" path="m8467,11266l9264,11266,9533,10997,9533,10464,8467,10464,8467,11266xe" filled="false" stroked="true" strokeweight=".48pt" strokecolor="#4f88bb">
              <v:path arrowok="t"/>
              <v:stroke dashstyle="solid"/>
            </v:shape>
            <v:line style="position:absolute" from="3667,6221" to="3667,6504" stroked="true" strokeweight=".72pt" strokecolor="#5b9bd5">
              <v:stroke dashstyle="solid"/>
            </v:line>
            <v:shape style="position:absolute;left:3614;top:6494;width:106;height:101" coordorigin="3614,6494" coordsize="106,101" path="m3720,6494l3614,6494,3667,6595,3720,6494xe" filled="true" fillcolor="#5b9bd5" stroked="false">
              <v:path arrowok="t"/>
              <v:fill type="solid"/>
            </v:shape>
            <v:shape style="position:absolute;left:2068;top:6595;width:3197;height:2228" type="#_x0000_t75" stroked="false">
              <v:imagedata r:id="rId34" o:title=""/>
            </v:shape>
            <v:shape style="position:absolute;left:2068;top:6595;width:3197;height:2400" coordorigin="2069,6595" coordsize="3197,2400" path="m2203,8995l5131,8995,5185,8985,5227,8957,5255,8916,5266,8866,5266,6730,5255,6678,5227,6635,5185,6606,5131,6595,2203,6595,2150,6606,2107,6635,2079,6678,2069,6730,2069,8866,2079,8916,2107,8957,2150,8985,2203,8995xe" filled="false" stroked="true" strokeweight=".48pt" strokecolor="#4f88bb">
              <v:path arrowok="t"/>
              <v:stroke dashstyle="solid"/>
            </v:shape>
            <v:line style="position:absolute" from="5266,7795" to="5707,7795" stroked="true" strokeweight=".72pt" strokecolor="#5b9bd5">
              <v:stroke dashstyle="solid"/>
            </v:line>
            <v:line style="position:absolute" from="7402,6211" to="7402,6504" stroked="true" strokeweight=".72pt" strokecolor="#5b9bd5">
              <v:stroke dashstyle="solid"/>
            </v:line>
            <v:shape style="position:absolute;left:7348;top:6494;width:101;height:101" coordorigin="7349,6494" coordsize="101,101" path="m7450,6494l7349,6494,7402,6595,7450,6494xe" filled="true" fillcolor="#5b9bd5" stroked="false">
              <v:path arrowok="t"/>
              <v:fill type="solid"/>
            </v:shape>
            <v:shape style="position:absolute;left:5798;top:6595;width:3202;height:2228" type="#_x0000_t75" stroked="false">
              <v:imagedata r:id="rId35" o:title=""/>
            </v:shape>
            <v:shape style="position:absolute;left:5798;top:6595;width:3202;height:2400" coordorigin="5798,6595" coordsize="3202,2400" path="m5933,8995l8866,8995,8917,8985,8960,8957,8989,8916,9000,8866,9000,6730,8989,6678,8960,6635,8917,6606,8866,6595,5933,6595,5881,6606,5839,6635,5809,6678,5798,6730,5798,8866,5809,8916,5839,8957,5881,8985,5933,8995xe" filled="false" stroked="true" strokeweight=".48pt" strokecolor="#4f88bb">
              <v:path arrowok="t"/>
              <v:stroke dashstyle="solid"/>
            </v:shape>
            <v:shape style="position:absolute;left:5697;top:7747;width:101;height:101" coordorigin="5698,7747" coordsize="101,101" path="m5698,7747l5698,7848,5798,7795,5698,7747xe" filled="true" fillcolor="#5b9bd5" stroked="false">
              <v:path arrowok="t"/>
              <v:fill type="solid"/>
            </v:shape>
            <v:line style="position:absolute" from="5534,7795" to="5534,9038" stroked="true" strokeweight=".72pt" strokecolor="#5b9bd5">
              <v:stroke dashstyle="solid"/>
            </v:line>
            <v:shape style="position:absolute;left:5481;top:9024;width:106;height:106" coordorigin="5482,9024" coordsize="106,106" path="m5587,9024l5482,9024,5534,9130,5587,9024xe" filled="true" fillcolor="#5b9bd5" stroked="false">
              <v:path arrowok="t"/>
              <v:fill type="solid"/>
            </v:shape>
            <v:shape style="position:absolute;left:4200;top:9134;width:1978;height:960" type="#_x0000_t75" stroked="false">
              <v:imagedata r:id="rId36" o:title=""/>
            </v:shape>
            <v:shape style="position:absolute;left:4200;top:9129;width:2669;height:1200" coordorigin="4200,9130" coordsize="2669,1200" path="m4200,9730l5534,9130,6869,9730,5534,10330,4200,9730xe" filled="false" stroked="true" strokeweight=".48pt" strokecolor="#4f88bb">
              <v:path arrowok="t"/>
              <v:stroke dashstyle="solid"/>
            </v:shape>
            <v:line style="position:absolute" from="5534,10330" to="5534,10450" stroked="true" strokeweight=".72pt" strokecolor="#5b9bd5">
              <v:stroke dashstyle="solid"/>
            </v:line>
            <v:shape style="position:absolute;left:7560;top:9676;width:106;height:106" coordorigin="7560,9677" coordsize="106,106" path="m7560,9677l7560,9782,7666,9730,7560,9677xe" filled="true" fillcolor="#5b9bd5" stroked="false">
              <v:path arrowok="t"/>
              <v:fill type="solid"/>
            </v:shape>
            <v:shape style="position:absolute;left:8467;top:9897;width:308;height:298" type="#_x0000_t75" stroked="false">
              <v:imagedata r:id="rId37" o:title=""/>
            </v:shape>
            <v:shape style="position:absolute;left:8462;top:9859;width:274;height:279" type="#_x0000_t75" stroked="false">
              <v:imagedata r:id="rId38" o:title=""/>
            </v:shape>
            <v:shape style="position:absolute;left:7641;top:9331;width:1090;height:802" type="#_x0000_t75" stroked="false">
              <v:imagedata r:id="rId39" o:title=""/>
            </v:shape>
            <v:shape style="position:absolute;left:7665;top:9331;width:1066;height:802" coordorigin="7666,9331" coordsize="1066,802" path="m7666,10133l8467,10133,8731,9864,8731,9331,7666,9331,7666,10133xe" filled="false" stroked="true" strokeweight=".48pt" strokecolor="#4f88bb">
              <v:path arrowok="t"/>
              <v:stroke dashstyle="solid"/>
            </v:shape>
            <v:shape style="position:absolute;left:8198;top:10132;width:802;height:240" coordorigin="8198,10133" coordsize="802,240" path="m8198,10133l8198,10330,9000,10330,9000,10373e" filled="false" stroked="true" strokeweight=".72pt" strokecolor="#5b9bd5">
              <v:path arrowok="t"/>
              <v:stroke dashstyle="solid"/>
            </v:shape>
            <v:shape style="position:absolute;left:8846;top:10358;width:207;height:1008" coordorigin="8846,10358" coordsize="207,1008" path="m8952,11366l8899,11266,8846,11366,8952,11366m9053,10358l8947,10358,9000,10464,9053,10358e" filled="true" fillcolor="#5b9bd5" stroked="false">
              <v:path arrowok="t"/>
              <v:fill type="solid"/>
            </v:shape>
            <v:line style="position:absolute" from="5602,14088" to="5602,14107" stroked="true" strokeweight=".72pt" strokecolor="#5b9bd5">
              <v:stroke dashstyle="solid"/>
            </v:line>
            <v:shape style="position:absolute;left:5548;top:14092;width:106;height:106" coordorigin="5549,14093" coordsize="106,106" path="m5654,14093l5549,14093,5602,14198,5654,14093xe" filled="true" fillcolor="#5b9bd5" stroked="false">
              <v:path arrowok="t"/>
              <v:fill type="solid"/>
            </v:shape>
            <v:shape style="position:absolute;left:5860;top:14726;width:279;height:274" type="#_x0000_t75" stroked="false">
              <v:imagedata r:id="rId40" o:title=""/>
            </v:shape>
            <v:shape style="position:absolute;left:2841;top:14198;width:3293;height:797" type="#_x0000_t75" stroked="false">
              <v:imagedata r:id="rId41" o:title=""/>
            </v:shape>
            <v:shape style="position:absolute;left:2865;top:14198;width:3269;height:797" coordorigin="2866,14198" coordsize="3269,797" path="m2866,14995l5866,14995,6134,14731,6134,14198,2866,14198,2866,14995xe" filled="false" stroked="true" strokeweight=".48pt" strokecolor="#4f88bb">
              <v:path arrowok="t"/>
              <v:stroke dashstyle="solid"/>
            </v:shape>
            <v:shape style="position:absolute;left:6134;top:10862;width:3663;height:3735" coordorigin="6134,10862" coordsize="3663,3735" path="m6134,14597l9797,14597,9797,10862,9624,10862e" filled="false" stroked="true" strokeweight=".72pt" strokecolor="#5b9bd5">
              <v:path arrowok="t"/>
              <v:stroke dashstyle="solid"/>
            </v:shape>
            <v:shape style="position:absolute;left:9532;top:10809;width:106;height:106" coordorigin="9533,10810" coordsize="106,106" path="m9638,10810l9533,10862,9638,10915,9638,10810xe" filled="true" fillcolor="#5b9bd5" stroked="false">
              <v:path arrowok="t"/>
              <v:fill type="solid"/>
            </v:shape>
            <v:rect style="position:absolute;left:9556;top:14342;width:485;height:178" filled="true" fillcolor="#ffffff" stroked="false">
              <v:fill type="solid"/>
            </v:rect>
            <w10:wrap type="none"/>
          </v:group>
        </w:pict>
      </w:r>
      <w:r>
        <w:rPr/>
        <w:pict>
          <v:group style="position:absolute;margin-left:183pt;margin-top:236.399994pt;width:187.45pt;height:66.25pt;mso-position-horizontal-relative:page;mso-position-vertical-relative:page;z-index:-47776" coordorigin="3660,4728" coordsize="3749,1325">
            <v:shape style="position:absolute;left:3667;top:4732;width:2304;height:399" type="#_x0000_t75" stroked="false">
              <v:imagedata r:id="rId42" o:title=""/>
            </v:shape>
            <v:shape style="position:absolute;left:3667;top:4732;width:3735;height:399" coordorigin="3667,4733" coordsize="3735,399" path="m3869,5131l7200,5131,7278,5115,7342,5072,7386,5008,7402,4930,7386,4852,7342,4790,7278,4748,7200,4733,3869,4733,3791,4748,3727,4790,3683,4852,3667,4930,3683,5008,3727,5072,3791,5115,3869,5131xe" filled="false" stroked="true" strokeweight=".48pt" strokecolor="#4f88bb">
              <v:path arrowok="t"/>
              <v:stroke dashstyle="solid"/>
            </v:shape>
            <v:shape style="position:absolute;left:15280;top:-7760;width:15560;height:2220" coordorigin="15280,-7760" coordsize="15560,2220" path="m5534,5131l5534,5664m3667,5664l7402,5664e" filled="false" stroked="true" strokeweight=".72pt" strokecolor="#5b9bd5">
              <v:path arrowok="t"/>
              <v:stroke dashstyle="solid"/>
            </v:shape>
            <v:shape style="position:absolute;left:3667;top:5664;width:3735;height:389" coordorigin="3667,5664" coordsize="3735,389" path="m3667,5664l3667,6043m7402,5664l7402,6053e" filled="false" stroked="true" strokeweight=".72pt" strokecolor="#5b9bd5">
              <v:path arrowok="t"/>
              <v:stroke dashstyle="solid"/>
            </v:shape>
            <w10:wrap type="none"/>
          </v:group>
        </w:pic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6"/>
        <w:gridCol w:w="2410"/>
        <w:gridCol w:w="1652"/>
        <w:gridCol w:w="2794"/>
        <w:gridCol w:w="3087"/>
      </w:tblGrid>
      <w:tr>
        <w:trPr>
          <w:trHeight w:val="302" w:hRule="atLeast"/>
        </w:trPr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10"/>
              <w:ind w:left="4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NGUYÊN TẮC ĐIỀU TRỊ</w:t>
            </w:r>
          </w:p>
        </w:tc>
      </w:tr>
      <w:tr>
        <w:trPr>
          <w:trHeight w:val="2461" w:hRule="atLeast"/>
        </w:trPr>
        <w:tc>
          <w:tcPr>
            <w:tcW w:w="2516" w:type="dxa"/>
            <w:gridSpan w:val="2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41" w:val="left" w:leader="none"/>
              </w:tabs>
              <w:spacing w:line="240" w:lineRule="auto" w:before="4" w:after="0"/>
              <w:ind w:left="105" w:right="0" w:firstLine="0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Mục tiêu</w:t>
            </w:r>
            <w:r>
              <w:rPr>
                <w:b/>
                <w:spacing w:val="-5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chung:</w:t>
            </w:r>
          </w:p>
          <w:p>
            <w:pPr>
              <w:pStyle w:val="TableParagraph"/>
              <w:spacing w:before="2"/>
              <w:rPr>
                <w:sz w:val="27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41" w:val="left" w:leader="none"/>
              </w:tabs>
              <w:spacing w:line="285" w:lineRule="auto" w:before="0" w:after="0"/>
              <w:ind w:left="105" w:right="285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Giảm đau</w:t>
            </w:r>
            <w:r>
              <w:rPr>
                <w:spacing w:val="-4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thắt ngực và dự phòng biến cố tim mạch.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41" w:val="left" w:leader="none"/>
              </w:tabs>
              <w:spacing w:line="285" w:lineRule="auto" w:before="0" w:after="0"/>
              <w:ind w:left="105" w:right="15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Cải thiện khả năng</w:t>
            </w:r>
            <w:r>
              <w:rPr>
                <w:spacing w:val="-3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gắng sức cho người</w:t>
            </w:r>
            <w:r>
              <w:rPr>
                <w:spacing w:val="-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bệnh</w:t>
            </w:r>
          </w:p>
        </w:tc>
        <w:tc>
          <w:tcPr>
            <w:tcW w:w="1652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90" w:lineRule="auto" w:before="4" w:after="0"/>
              <w:ind w:left="100" w:right="426" w:firstLine="0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Giảm </w:t>
            </w:r>
            <w:r>
              <w:rPr>
                <w:b/>
                <w:spacing w:val="-6"/>
                <w:w w:val="105"/>
                <w:sz w:val="20"/>
              </w:rPr>
              <w:t>đau </w:t>
            </w:r>
            <w:r>
              <w:rPr>
                <w:b/>
                <w:w w:val="105"/>
                <w:sz w:val="20"/>
              </w:rPr>
              <w:t>thắt</w:t>
            </w:r>
            <w:r>
              <w:rPr>
                <w:b/>
                <w:spacing w:val="-6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ngực: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16" w:lineRule="exact" w:before="0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Chẹn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beta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40" w:lineRule="auto" w:before="44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Chẹn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calcium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40" w:lineRule="auto" w:before="43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Nitrate</w:t>
            </w:r>
          </w:p>
        </w:tc>
        <w:tc>
          <w:tcPr>
            <w:tcW w:w="2794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35" w:val="left" w:leader="none"/>
              </w:tabs>
              <w:spacing w:line="240" w:lineRule="auto" w:before="4" w:after="0"/>
              <w:ind w:left="99" w:right="0" w:firstLine="0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Phòng biến </w:t>
            </w:r>
            <w:r>
              <w:rPr>
                <w:b/>
                <w:spacing w:val="-3"/>
                <w:w w:val="105"/>
                <w:sz w:val="20"/>
              </w:rPr>
              <w:t>cố </w:t>
            </w:r>
            <w:r>
              <w:rPr>
                <w:b/>
                <w:w w:val="105"/>
                <w:sz w:val="20"/>
              </w:rPr>
              <w:t>tim</w:t>
            </w:r>
            <w:r>
              <w:rPr>
                <w:b/>
                <w:spacing w:val="-17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mạch:</w:t>
            </w:r>
          </w:p>
          <w:p>
            <w:pPr>
              <w:pStyle w:val="TableParagraph"/>
              <w:spacing w:before="2"/>
              <w:rPr>
                <w:sz w:val="27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35" w:val="left" w:leader="none"/>
              </w:tabs>
              <w:spacing w:line="240" w:lineRule="auto" w:before="0" w:after="0"/>
              <w:ind w:left="99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Giáo dục người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bệnh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35" w:val="left" w:leader="none"/>
              </w:tabs>
              <w:spacing w:line="240" w:lineRule="auto" w:before="44" w:after="0"/>
              <w:ind w:left="99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Thay đổi lối</w:t>
            </w:r>
            <w:r>
              <w:rPr>
                <w:spacing w:val="-1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sống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35" w:val="left" w:leader="none"/>
              </w:tabs>
              <w:spacing w:line="240" w:lineRule="auto" w:before="43" w:after="0"/>
              <w:ind w:left="99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Kiểm soát </w:t>
            </w:r>
            <w:r>
              <w:rPr>
                <w:spacing w:val="-5"/>
                <w:w w:val="105"/>
                <w:sz w:val="20"/>
              </w:rPr>
              <w:t>yếu </w:t>
            </w:r>
            <w:r>
              <w:rPr>
                <w:spacing w:val="2"/>
                <w:w w:val="105"/>
                <w:sz w:val="20"/>
              </w:rPr>
              <w:t>tố </w:t>
            </w:r>
            <w:r>
              <w:rPr>
                <w:w w:val="105"/>
                <w:sz w:val="20"/>
              </w:rPr>
              <w:t>nguy</w:t>
            </w:r>
            <w:r>
              <w:rPr>
                <w:spacing w:val="-15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cơ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35" w:val="left" w:leader="none"/>
              </w:tabs>
              <w:spacing w:line="240" w:lineRule="auto" w:before="44" w:after="0"/>
              <w:ind w:left="99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Chống </w:t>
            </w:r>
            <w:r>
              <w:rPr>
                <w:spacing w:val="-4"/>
                <w:w w:val="105"/>
                <w:sz w:val="20"/>
              </w:rPr>
              <w:t>kết </w:t>
            </w:r>
            <w:r>
              <w:rPr>
                <w:w w:val="105"/>
                <w:sz w:val="20"/>
              </w:rPr>
              <w:t>tập tiểu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cầu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35" w:val="left" w:leader="none"/>
              </w:tabs>
              <w:spacing w:line="240" w:lineRule="auto" w:before="44" w:after="0"/>
              <w:ind w:left="99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Statin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35" w:val="left" w:leader="none"/>
              </w:tabs>
              <w:spacing w:line="270" w:lineRule="atLeast" w:before="3" w:after="0"/>
              <w:ind w:left="99" w:right="99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Ức chế men </w:t>
            </w:r>
            <w:r>
              <w:rPr>
                <w:spacing w:val="-2"/>
                <w:w w:val="105"/>
                <w:sz w:val="20"/>
              </w:rPr>
              <w:t>chuyển </w:t>
            </w:r>
            <w:r>
              <w:rPr>
                <w:w w:val="105"/>
                <w:sz w:val="20"/>
              </w:rPr>
              <w:t>hoặc</w:t>
            </w:r>
            <w:r>
              <w:rPr>
                <w:spacing w:val="-2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ức chế thụ thể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AT1.</w:t>
            </w:r>
          </w:p>
        </w:tc>
        <w:tc>
          <w:tcPr>
            <w:tcW w:w="3087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30" w:val="left" w:leader="none"/>
              </w:tabs>
              <w:spacing w:line="290" w:lineRule="auto" w:before="4" w:after="0"/>
              <w:ind w:left="98" w:right="342" w:firstLine="0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 bổ sung nếu</w:t>
            </w:r>
            <w:r>
              <w:rPr>
                <w:b/>
                <w:spacing w:val="-39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không đáp</w:t>
            </w:r>
            <w:r>
              <w:rPr>
                <w:b/>
                <w:spacing w:val="-10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ứng</w:t>
            </w:r>
            <w:r>
              <w:rPr>
                <w:b/>
                <w:spacing w:val="-5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với</w:t>
            </w:r>
            <w:r>
              <w:rPr>
                <w:b/>
                <w:spacing w:val="-7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điều</w:t>
            </w:r>
            <w:r>
              <w:rPr>
                <w:b/>
                <w:spacing w:val="-4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trị</w:t>
            </w:r>
            <w:r>
              <w:rPr>
                <w:b/>
                <w:spacing w:val="-6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ban</w:t>
            </w:r>
            <w:r>
              <w:rPr>
                <w:b/>
                <w:spacing w:val="-11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đầu: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30" w:val="left" w:leader="none"/>
              </w:tabs>
              <w:spacing w:line="216" w:lineRule="exact" w:before="0" w:after="0"/>
              <w:ind w:left="329" w:right="0" w:hanging="23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Ức chế kênh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If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30" w:val="left" w:leader="none"/>
              </w:tabs>
              <w:spacing w:line="240" w:lineRule="auto" w:before="44" w:after="0"/>
              <w:ind w:left="329" w:right="0" w:hanging="23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Hoạt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hóa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kênh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kali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(Nicorandil)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30" w:val="left" w:leader="none"/>
              </w:tabs>
              <w:spacing w:line="240" w:lineRule="auto" w:before="43" w:after="0"/>
              <w:ind w:left="329" w:right="0" w:hanging="23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Ức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chế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kênh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natri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(Ranolazine).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30" w:val="left" w:leader="none"/>
              </w:tabs>
              <w:spacing w:line="240" w:lineRule="auto" w:before="44" w:after="0"/>
              <w:ind w:left="329" w:right="0" w:hanging="23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Ức chế 3-KAT</w:t>
            </w:r>
            <w:r>
              <w:rPr>
                <w:spacing w:val="-2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(trimetazidine).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30" w:val="left" w:leader="none"/>
              </w:tabs>
              <w:spacing w:line="285" w:lineRule="auto" w:before="44" w:after="0"/>
              <w:ind w:left="98" w:right="157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Thuốc tác động lên </w:t>
            </w:r>
            <w:r>
              <w:rPr>
                <w:spacing w:val="-2"/>
                <w:w w:val="105"/>
                <w:sz w:val="20"/>
              </w:rPr>
              <w:t>chuyển</w:t>
            </w:r>
            <w:r>
              <w:rPr>
                <w:spacing w:val="-3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hóa (L-carnitine)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30" w:val="left" w:leader="none"/>
              </w:tabs>
              <w:spacing w:line="230" w:lineRule="exact" w:before="0" w:after="0"/>
              <w:ind w:left="329" w:right="0" w:hanging="23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Ức chế Xanthine</w:t>
            </w:r>
            <w:r>
              <w:rPr>
                <w:spacing w:val="-2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Oxydase.</w:t>
            </w:r>
          </w:p>
        </w:tc>
      </w:tr>
      <w:tr>
        <w:trPr>
          <w:trHeight w:val="846" w:hRule="atLeast"/>
        </w:trPr>
        <w:tc>
          <w:tcPr>
            <w:tcW w:w="10049" w:type="dxa"/>
            <w:gridSpan w:val="5"/>
            <w:tcBorders>
              <w:bottom w:val="thinThickMediumGap" w:sz="2" w:space="0" w:color="000000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41" w:val="left" w:leader="none"/>
              </w:tabs>
              <w:spacing w:line="240" w:lineRule="auto" w:before="4" w:after="0"/>
              <w:ind w:left="340" w:right="0" w:hanging="235"/>
              <w:jc w:val="lef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Tái thông mạch</w:t>
            </w:r>
            <w:r>
              <w:rPr>
                <w:b/>
                <w:spacing w:val="-4"/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vành: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41" w:val="left" w:leader="none"/>
              </w:tabs>
              <w:spacing w:line="240" w:lineRule="auto" w:before="34" w:after="0"/>
              <w:ind w:left="340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Can thiệp động mạch vành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qua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41" w:val="left" w:leader="none"/>
              </w:tabs>
              <w:spacing w:line="240" w:lineRule="auto" w:before="49" w:after="0"/>
              <w:ind w:left="340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Phẫu thuật bắc cầu động mạch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vành</w:t>
            </w:r>
          </w:p>
        </w:tc>
      </w:tr>
      <w:tr>
        <w:trPr>
          <w:trHeight w:val="328" w:hRule="atLeast"/>
        </w:trPr>
        <w:tc>
          <w:tcPr>
            <w:tcW w:w="106" w:type="dxa"/>
            <w:tcBorders>
              <w:top w:val="thickThinMediumGap" w:sz="2" w:space="0" w:color="000000"/>
              <w:bottom w:val="single" w:sz="2" w:space="0" w:color="000000"/>
              <w:right w:val="nil"/>
            </w:tcBorders>
            <w:shd w:val="clear" w:color="auto" w:fill="BFBFBF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943" w:type="dxa"/>
            <w:gridSpan w:val="4"/>
            <w:tcBorders>
              <w:top w:val="thickThinMediumGap" w:sz="2" w:space="0" w:color="000000"/>
              <w:left w:val="nil"/>
              <w:bottom w:val="single" w:sz="2" w:space="0" w:color="000000"/>
            </w:tcBorders>
            <w:shd w:val="clear" w:color="auto" w:fill="BFBFBF"/>
          </w:tcPr>
          <w:p>
            <w:pPr>
              <w:pStyle w:val="TableParagraph"/>
              <w:spacing w:before="36"/>
              <w:ind w:left="3317" w:right="3412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LƯU ĐỒ TIẾP CẬN ĐIỀU TRỊ</w:t>
            </w:r>
          </w:p>
        </w:tc>
      </w:tr>
      <w:tr>
        <w:trPr>
          <w:trHeight w:val="10358" w:hRule="atLeast"/>
        </w:trPr>
        <w:tc>
          <w:tcPr>
            <w:tcW w:w="10049" w:type="dxa"/>
            <w:gridSpan w:val="5"/>
            <w:tcBorders>
              <w:top w:val="single" w:sz="2" w:space="0" w:color="000000"/>
            </w:tcBorders>
          </w:tcPr>
          <w:p>
            <w:pPr>
              <w:pStyle w:val="TableParagraph"/>
              <w:spacing w:before="121"/>
              <w:ind w:right="1128"/>
              <w:jc w:val="center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w w:val="105"/>
                <w:sz w:val="17"/>
              </w:rPr>
              <w:t>Điều trị bệnh nhân đau thắt ngực ổn định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tabs>
                <w:tab w:pos="3580" w:val="left" w:leader="none"/>
              </w:tabs>
              <w:spacing w:before="1"/>
              <w:ind w:right="972"/>
              <w:jc w:val="center"/>
              <w:rPr>
                <w:rFonts w:ascii="Calibri" w:hAnsi="Calibri"/>
                <w:sz w:val="13"/>
              </w:rPr>
            </w:pPr>
            <w:r>
              <w:rPr>
                <w:rFonts w:ascii="Calibri" w:hAnsi="Calibri"/>
                <w:w w:val="105"/>
                <w:sz w:val="14"/>
              </w:rPr>
              <w:t>Giảm đau</w:t>
            </w:r>
            <w:r>
              <w:rPr>
                <w:rFonts w:ascii="Calibri" w:hAnsi="Calibri"/>
                <w:spacing w:val="1"/>
                <w:w w:val="105"/>
                <w:sz w:val="14"/>
              </w:rPr>
              <w:t> </w:t>
            </w:r>
            <w:r>
              <w:rPr>
                <w:rFonts w:ascii="Calibri" w:hAnsi="Calibri"/>
                <w:spacing w:val="2"/>
                <w:w w:val="105"/>
                <w:sz w:val="14"/>
              </w:rPr>
              <w:t>thắt</w:t>
            </w:r>
            <w:r>
              <w:rPr>
                <w:rFonts w:ascii="Calibri" w:hAnsi="Calibri"/>
                <w:spacing w:val="-2"/>
                <w:w w:val="105"/>
                <w:sz w:val="14"/>
              </w:rPr>
              <w:t> </w:t>
            </w:r>
            <w:r>
              <w:rPr>
                <w:rFonts w:ascii="Calibri" w:hAnsi="Calibri"/>
                <w:w w:val="105"/>
                <w:sz w:val="14"/>
              </w:rPr>
              <w:t>ngực</w:t>
              <w:tab/>
            </w:r>
            <w:r>
              <w:rPr>
                <w:rFonts w:ascii="Calibri" w:hAnsi="Calibri"/>
                <w:spacing w:val="-3"/>
                <w:w w:val="105"/>
                <w:sz w:val="13"/>
              </w:rPr>
              <w:t>Dự </w:t>
            </w:r>
            <w:r>
              <w:rPr>
                <w:rFonts w:ascii="Calibri" w:hAnsi="Calibri"/>
                <w:w w:val="105"/>
                <w:sz w:val="13"/>
              </w:rPr>
              <w:t>phòng biến cố tim</w:t>
            </w:r>
            <w:r>
              <w:rPr>
                <w:rFonts w:ascii="Calibri" w:hAnsi="Calibri"/>
                <w:spacing w:val="-9"/>
                <w:w w:val="105"/>
                <w:sz w:val="13"/>
              </w:rPr>
              <w:t> </w:t>
            </w:r>
            <w:r>
              <w:rPr>
                <w:rFonts w:ascii="Calibri" w:hAnsi="Calibri"/>
                <w:w w:val="105"/>
                <w:sz w:val="13"/>
              </w:rPr>
              <w:t>mạch</w:t>
            </w: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tabs>
                <w:tab w:pos="4751" w:val="left" w:leader="none"/>
              </w:tabs>
              <w:spacing w:before="85"/>
              <w:ind w:left="1046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Điều trị giảm 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tình </w:t>
            </w:r>
            <w:r>
              <w:rPr>
                <w:rFonts w:ascii="Arial" w:hAnsi="Arial"/>
                <w:b/>
                <w:w w:val="105"/>
                <w:sz w:val="14"/>
              </w:rPr>
              <w:t>trạng thiếu máu 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cục</w:t>
            </w:r>
            <w:r>
              <w:rPr>
                <w:rFonts w:ascii="Arial" w:hAnsi="Arial"/>
                <w:b/>
                <w:spacing w:val="-14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bộ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và</w:t>
              <w:tab/>
            </w:r>
            <w:r>
              <w:rPr>
                <w:rFonts w:ascii="Symbol" w:hAnsi="Symbol"/>
                <w:w w:val="105"/>
                <w:sz w:val="14"/>
              </w:rPr>
              <w:t></w:t>
            </w:r>
            <w:r>
              <w:rPr>
                <w:w w:val="105"/>
                <w:sz w:val="14"/>
              </w:rPr>
              <w:t> </w:t>
            </w:r>
            <w:r>
              <w:rPr>
                <w:rFonts w:ascii="Arial" w:hAnsi="Arial"/>
                <w:spacing w:val="2"/>
                <w:w w:val="105"/>
                <w:sz w:val="14"/>
              </w:rPr>
              <w:t>Giáo </w:t>
            </w:r>
            <w:r>
              <w:rPr>
                <w:rFonts w:ascii="Arial" w:hAnsi="Arial"/>
                <w:w w:val="105"/>
                <w:sz w:val="14"/>
              </w:rPr>
              <w:t>dục người</w:t>
            </w:r>
            <w:r>
              <w:rPr>
                <w:rFonts w:ascii="Arial" w:hAnsi="Arial"/>
                <w:spacing w:val="1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bệnh</w:t>
            </w:r>
          </w:p>
          <w:p>
            <w:pPr>
              <w:pStyle w:val="TableParagraph"/>
              <w:tabs>
                <w:tab w:pos="4751" w:val="left" w:leader="none"/>
              </w:tabs>
              <w:spacing w:before="11"/>
              <w:ind w:left="1876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giảm đau</w:t>
            </w:r>
            <w:r>
              <w:rPr>
                <w:rFonts w:ascii="Arial" w:hAnsi="Arial"/>
                <w:b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w w:val="105"/>
                <w:sz w:val="14"/>
              </w:rPr>
              <w:t>thắt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 </w:t>
            </w:r>
            <w:r>
              <w:rPr>
                <w:rFonts w:ascii="Arial" w:hAnsi="Arial"/>
                <w:b/>
                <w:spacing w:val="2"/>
                <w:w w:val="105"/>
                <w:sz w:val="14"/>
              </w:rPr>
              <w:t>ngực:</w:t>
              <w:tab/>
            </w:r>
            <w:r>
              <w:rPr>
                <w:rFonts w:ascii="Symbol" w:hAnsi="Symbol"/>
                <w:w w:val="105"/>
                <w:sz w:val="14"/>
              </w:rPr>
              <w:t></w:t>
            </w:r>
            <w:r>
              <w:rPr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Thay đổi lối</w:t>
            </w:r>
            <w:r>
              <w:rPr>
                <w:rFonts w:ascii="Arial" w:hAnsi="Arial"/>
                <w:spacing w:val="-21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sống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285" w:val="left" w:leader="none"/>
                <w:tab w:pos="1287" w:val="left" w:leader="none"/>
                <w:tab w:pos="4751" w:val="left" w:leader="none"/>
              </w:tabs>
              <w:spacing w:line="240" w:lineRule="auto" w:before="6" w:after="0"/>
              <w:ind w:left="1286" w:right="0" w:hanging="269"/>
              <w:jc w:val="lef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Chẹn bêta: được lựa </w:t>
            </w:r>
            <w:r>
              <w:rPr>
                <w:rFonts w:ascii="Arial" w:hAnsi="Arial"/>
                <w:spacing w:val="2"/>
                <w:w w:val="105"/>
                <w:sz w:val="14"/>
              </w:rPr>
              <w:t>chọn</w:t>
            </w:r>
            <w:r>
              <w:rPr>
                <w:rFonts w:ascii="Arial" w:hAnsi="Arial"/>
                <w:spacing w:val="-1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hàng</w:t>
            </w:r>
            <w:r>
              <w:rPr>
                <w:rFonts w:ascii="Arial" w:hAnsi="Arial"/>
                <w:spacing w:val="-2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đầu</w:t>
              <w:tab/>
            </w:r>
            <w:r>
              <w:rPr>
                <w:rFonts w:ascii="Symbol" w:hAnsi="Symbol"/>
                <w:w w:val="105"/>
                <w:sz w:val="14"/>
              </w:rPr>
              <w:t></w:t>
            </w:r>
            <w:r>
              <w:rPr>
                <w:w w:val="105"/>
                <w:sz w:val="14"/>
              </w:rPr>
              <w:t> </w:t>
            </w:r>
            <w:r>
              <w:rPr>
                <w:rFonts w:ascii="Arial" w:hAnsi="Arial"/>
                <w:spacing w:val="2"/>
                <w:w w:val="105"/>
                <w:sz w:val="14"/>
              </w:rPr>
              <w:t>Giảm </w:t>
            </w:r>
            <w:r>
              <w:rPr>
                <w:rFonts w:ascii="Arial" w:hAnsi="Arial"/>
                <w:w w:val="105"/>
                <w:sz w:val="14"/>
              </w:rPr>
              <w:t>yếu </w:t>
            </w:r>
            <w:r>
              <w:rPr>
                <w:rFonts w:ascii="Arial" w:hAnsi="Arial"/>
                <w:spacing w:val="-4"/>
                <w:w w:val="105"/>
                <w:sz w:val="14"/>
              </w:rPr>
              <w:t>tố </w:t>
            </w:r>
            <w:r>
              <w:rPr>
                <w:rFonts w:ascii="Arial" w:hAnsi="Arial"/>
                <w:w w:val="105"/>
                <w:sz w:val="14"/>
              </w:rPr>
              <w:t>nguy cơ tim mạch kiểm</w:t>
            </w:r>
            <w:r>
              <w:rPr>
                <w:rFonts w:ascii="Arial" w:hAnsi="Arial"/>
                <w:spacing w:val="-8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soát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285" w:val="left" w:leader="none"/>
                <w:tab w:pos="1287" w:val="left" w:leader="none"/>
                <w:tab w:pos="5015" w:val="left" w:leader="none"/>
              </w:tabs>
              <w:spacing w:line="240" w:lineRule="auto" w:before="6" w:after="0"/>
              <w:ind w:left="1286" w:right="0" w:hanging="269"/>
              <w:jc w:val="lef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Chẹn</w:t>
            </w:r>
            <w:r>
              <w:rPr>
                <w:rFonts w:ascii="Arial" w:hAnsi="Arial"/>
                <w:spacing w:val="9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calcium</w:t>
              <w:tab/>
              <w:t>được như Tăng huyết </w:t>
            </w:r>
            <w:r>
              <w:rPr>
                <w:rFonts w:ascii="Arial" w:hAnsi="Arial"/>
                <w:spacing w:val="2"/>
                <w:w w:val="105"/>
                <w:sz w:val="14"/>
              </w:rPr>
              <w:t>áp; </w:t>
            </w:r>
            <w:r>
              <w:rPr>
                <w:rFonts w:ascii="Arial" w:hAnsi="Arial"/>
                <w:w w:val="105"/>
                <w:sz w:val="14"/>
              </w:rPr>
              <w:t>rối loạn</w:t>
            </w:r>
            <w:r>
              <w:rPr>
                <w:rFonts w:ascii="Arial" w:hAnsi="Arial"/>
                <w:spacing w:val="6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lipid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285" w:val="left" w:leader="none"/>
                <w:tab w:pos="1287" w:val="left" w:leader="none"/>
                <w:tab w:pos="5015" w:val="left" w:leader="none"/>
              </w:tabs>
              <w:spacing w:line="240" w:lineRule="auto" w:before="6" w:after="0"/>
              <w:ind w:left="1286" w:right="0" w:hanging="269"/>
              <w:jc w:val="lef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Nitrate tác </w:t>
            </w:r>
            <w:r>
              <w:rPr>
                <w:rFonts w:ascii="Arial" w:hAnsi="Arial"/>
                <w:spacing w:val="3"/>
                <w:w w:val="105"/>
                <w:sz w:val="14"/>
              </w:rPr>
              <w:t>dụng </w:t>
            </w:r>
            <w:r>
              <w:rPr>
                <w:rFonts w:ascii="Arial" w:hAnsi="Arial"/>
                <w:w w:val="105"/>
                <w:sz w:val="14"/>
              </w:rPr>
              <w:t>kéo dài: dự phòng</w:t>
            </w:r>
            <w:r>
              <w:rPr>
                <w:rFonts w:ascii="Arial" w:hAnsi="Arial"/>
                <w:spacing w:val="-13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đau thắt</w:t>
              <w:tab/>
              <w:t>máu; đái </w:t>
            </w:r>
            <w:r>
              <w:rPr>
                <w:rFonts w:ascii="Arial" w:hAnsi="Arial"/>
                <w:spacing w:val="2"/>
                <w:w w:val="105"/>
                <w:sz w:val="14"/>
              </w:rPr>
              <w:t>tháo</w:t>
            </w:r>
            <w:r>
              <w:rPr>
                <w:rFonts w:ascii="Arial" w:hAnsi="Arial"/>
                <w:spacing w:val="-8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đường.</w:t>
            </w:r>
          </w:p>
          <w:p>
            <w:pPr>
              <w:pStyle w:val="TableParagraph"/>
              <w:tabs>
                <w:tab w:pos="4751" w:val="left" w:leader="none"/>
              </w:tabs>
              <w:spacing w:before="11"/>
              <w:ind w:left="1286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ngực</w:t>
              <w:tab/>
            </w:r>
            <w:r>
              <w:rPr>
                <w:rFonts w:ascii="Symbol" w:hAnsi="Symbol"/>
                <w:w w:val="105"/>
                <w:sz w:val="14"/>
              </w:rPr>
              <w:t></w:t>
            </w:r>
            <w:r>
              <w:rPr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Thuốc giảm biến cố tim</w:t>
            </w:r>
            <w:r>
              <w:rPr>
                <w:rFonts w:ascii="Arial" w:hAnsi="Arial"/>
                <w:spacing w:val="-14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mạch: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285" w:val="left" w:leader="none"/>
                <w:tab w:pos="1287" w:val="left" w:leader="none"/>
                <w:tab w:pos="5015" w:val="left" w:leader="none"/>
                <w:tab w:pos="5284" w:val="left" w:leader="none"/>
              </w:tabs>
              <w:spacing w:line="254" w:lineRule="auto" w:before="6" w:after="0"/>
              <w:ind w:left="1286" w:right="3275" w:hanging="269"/>
              <w:jc w:val="lef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Nitrate tác </w:t>
            </w:r>
            <w:r>
              <w:rPr>
                <w:rFonts w:ascii="Arial" w:hAnsi="Arial"/>
                <w:spacing w:val="3"/>
                <w:w w:val="105"/>
                <w:sz w:val="14"/>
              </w:rPr>
              <w:t>dụng </w:t>
            </w:r>
            <w:r>
              <w:rPr>
                <w:rFonts w:ascii="Arial" w:hAnsi="Arial"/>
                <w:w w:val="105"/>
                <w:sz w:val="14"/>
              </w:rPr>
              <w:t>ngắn: cắt </w:t>
            </w:r>
            <w:r>
              <w:rPr>
                <w:rFonts w:ascii="Arial" w:hAnsi="Arial"/>
                <w:spacing w:val="3"/>
                <w:w w:val="105"/>
                <w:sz w:val="14"/>
              </w:rPr>
              <w:t>cơn</w:t>
            </w:r>
            <w:r>
              <w:rPr>
                <w:rFonts w:ascii="Arial" w:hAnsi="Arial"/>
                <w:spacing w:val="-19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đau</w:t>
            </w:r>
            <w:r>
              <w:rPr>
                <w:rFonts w:ascii="Arial" w:hAnsi="Arial"/>
                <w:spacing w:val="-4"/>
                <w:w w:val="105"/>
                <w:sz w:val="14"/>
              </w:rPr>
              <w:t> </w:t>
            </w:r>
            <w:r>
              <w:rPr>
                <w:rFonts w:ascii="Arial" w:hAnsi="Arial"/>
                <w:spacing w:val="2"/>
                <w:w w:val="105"/>
                <w:sz w:val="14"/>
              </w:rPr>
              <w:t>thắt</w:t>
              <w:tab/>
            </w:r>
            <w:r>
              <w:rPr>
                <w:rFonts w:ascii="Symbol" w:hAnsi="Symbol"/>
                <w:w w:val="105"/>
                <w:sz w:val="14"/>
              </w:rPr>
              <w:t></w:t>
            </w:r>
            <w:r>
              <w:rPr>
                <w:w w:val="105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Chống kết </w:t>
            </w:r>
            <w:r>
              <w:rPr>
                <w:rFonts w:ascii="Arial" w:hAnsi="Arial"/>
                <w:spacing w:val="4"/>
                <w:w w:val="105"/>
                <w:sz w:val="14"/>
              </w:rPr>
              <w:t>tập </w:t>
            </w:r>
            <w:r>
              <w:rPr>
                <w:rFonts w:ascii="Arial" w:hAnsi="Arial"/>
                <w:w w:val="105"/>
                <w:sz w:val="14"/>
              </w:rPr>
              <w:t>tiểu</w:t>
            </w:r>
            <w:r>
              <w:rPr>
                <w:rFonts w:ascii="Arial" w:hAnsi="Arial"/>
                <w:spacing w:val="-19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cầu ngực</w:t>
              <w:tab/>
              <w:tab/>
            </w:r>
            <w:r>
              <w:rPr>
                <w:rFonts w:ascii="Symbol" w:hAnsi="Symbol"/>
                <w:w w:val="105"/>
                <w:sz w:val="14"/>
              </w:rPr>
              <w:t></w:t>
            </w:r>
            <w:r>
              <w:rPr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Đầu tay:</w:t>
            </w:r>
            <w:r>
              <w:rPr>
                <w:rFonts w:ascii="Arial" w:hAnsi="Arial"/>
                <w:spacing w:val="-23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aspirin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285" w:val="left" w:leader="none"/>
                <w:tab w:pos="1287" w:val="left" w:leader="none"/>
                <w:tab w:pos="5284" w:val="left" w:leader="none"/>
              </w:tabs>
              <w:spacing w:line="168" w:lineRule="exact" w:before="0" w:after="0"/>
              <w:ind w:left="1286" w:right="0" w:hanging="269"/>
              <w:jc w:val="lef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Thuốc</w:t>
            </w:r>
            <w:r>
              <w:rPr>
                <w:rFonts w:ascii="Arial" w:hAnsi="Arial"/>
                <w:spacing w:val="3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dãn mạch</w:t>
              <w:tab/>
            </w:r>
            <w:r>
              <w:rPr>
                <w:rFonts w:ascii="Symbol" w:hAnsi="Symbol"/>
                <w:w w:val="105"/>
                <w:sz w:val="14"/>
              </w:rPr>
              <w:t></w:t>
            </w:r>
            <w:r>
              <w:rPr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Thay thế:</w:t>
            </w:r>
            <w:r>
              <w:rPr>
                <w:rFonts w:ascii="Arial" w:hAnsi="Arial"/>
                <w:spacing w:val="-21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clopidogrel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285" w:val="left" w:leader="none"/>
                <w:tab w:pos="1287" w:val="left" w:leader="none"/>
                <w:tab w:pos="5015" w:val="left" w:leader="none"/>
                <w:tab w:pos="5284" w:val="left" w:leader="none"/>
              </w:tabs>
              <w:spacing w:line="240" w:lineRule="auto" w:before="11" w:after="0"/>
              <w:ind w:left="1286" w:right="0" w:hanging="269"/>
              <w:jc w:val="lef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Ức chế</w:t>
            </w:r>
            <w:r>
              <w:rPr>
                <w:rFonts w:ascii="Arial" w:hAnsi="Arial"/>
                <w:spacing w:val="-4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Xanthine</w:t>
            </w:r>
            <w:r>
              <w:rPr>
                <w:rFonts w:ascii="Arial" w:hAnsi="Arial"/>
                <w:spacing w:val="-2"/>
                <w:w w:val="105"/>
                <w:sz w:val="14"/>
              </w:rPr>
              <w:t> </w:t>
            </w:r>
            <w:r>
              <w:rPr>
                <w:rFonts w:ascii="Arial" w:hAnsi="Arial"/>
                <w:spacing w:val="2"/>
                <w:w w:val="105"/>
                <w:sz w:val="14"/>
              </w:rPr>
              <w:t>Oxydase</w:t>
              <w:tab/>
            </w:r>
            <w:r>
              <w:rPr>
                <w:rFonts w:ascii="Symbol" w:hAnsi="Symbol"/>
                <w:w w:val="105"/>
                <w:sz w:val="14"/>
              </w:rPr>
              <w:t></w:t>
            </w:r>
            <w:r>
              <w:rPr>
                <w:w w:val="105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Statin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5284" w:val="left" w:leader="none"/>
                <w:tab w:pos="5285" w:val="left" w:leader="none"/>
              </w:tabs>
              <w:spacing w:line="261" w:lineRule="auto" w:before="6" w:after="0"/>
              <w:ind w:left="5284" w:right="2320" w:hanging="269"/>
              <w:jc w:val="lef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Ức chế men chuyển </w:t>
            </w:r>
            <w:r>
              <w:rPr>
                <w:rFonts w:ascii="Arial" w:hAnsi="Arial"/>
                <w:spacing w:val="4"/>
                <w:w w:val="105"/>
                <w:sz w:val="14"/>
              </w:rPr>
              <w:t>hoặc </w:t>
            </w:r>
            <w:r>
              <w:rPr>
                <w:rFonts w:ascii="Arial" w:hAnsi="Arial"/>
                <w:w w:val="105"/>
                <w:sz w:val="14"/>
              </w:rPr>
              <w:t>ức chế</w:t>
            </w:r>
            <w:r>
              <w:rPr>
                <w:rFonts w:ascii="Arial" w:hAnsi="Arial"/>
                <w:spacing w:val="-25"/>
                <w:w w:val="105"/>
                <w:sz w:val="14"/>
              </w:rPr>
              <w:t> </w:t>
            </w:r>
            <w:r>
              <w:rPr>
                <w:rFonts w:ascii="Arial" w:hAnsi="Arial"/>
                <w:spacing w:val="4"/>
                <w:w w:val="105"/>
                <w:sz w:val="14"/>
              </w:rPr>
              <w:t>thụ </w:t>
            </w:r>
            <w:r>
              <w:rPr>
                <w:rFonts w:ascii="Arial" w:hAnsi="Arial"/>
                <w:w w:val="105"/>
                <w:sz w:val="14"/>
              </w:rPr>
              <w:t>thể</w:t>
            </w:r>
            <w:r>
              <w:rPr>
                <w:rFonts w:ascii="Arial" w:hAnsi="Arial"/>
                <w:spacing w:val="2"/>
                <w:w w:val="105"/>
                <w:sz w:val="14"/>
              </w:rPr>
              <w:t> AT1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4"/>
              <w:rPr>
                <w:sz w:val="19"/>
              </w:rPr>
            </w:pPr>
          </w:p>
          <w:p>
            <w:pPr>
              <w:pStyle w:val="TableParagraph"/>
              <w:tabs>
                <w:tab w:pos="2275" w:val="left" w:leader="none"/>
                <w:tab w:pos="2592" w:val="left" w:leader="none"/>
              </w:tabs>
              <w:spacing w:line="125" w:lineRule="exact" w:before="1"/>
              <w:ind w:right="39"/>
              <w:jc w:val="center"/>
              <w:rPr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Theo dõi </w:t>
            </w:r>
            <w:r>
              <w:rPr>
                <w:rFonts w:ascii="Arial" w:hAnsi="Arial"/>
                <w:spacing w:val="-3"/>
                <w:w w:val="105"/>
                <w:sz w:val="14"/>
              </w:rPr>
              <w:t>BN có đáp </w:t>
            </w:r>
            <w:r>
              <w:rPr>
                <w:rFonts w:ascii="Arial" w:hAnsi="Arial"/>
                <w:w w:val="105"/>
                <w:sz w:val="14"/>
              </w:rPr>
              <w:t>ứng</w:t>
            </w:r>
            <w:r>
              <w:rPr>
                <w:rFonts w:ascii="Arial" w:hAnsi="Arial"/>
                <w:spacing w:val="31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đầy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w w:val="103"/>
                <w:sz w:val="14"/>
                <w:u w:val="single" w:color="5B9BD5"/>
              </w:rPr>
              <w:t> </w:t>
            </w:r>
            <w:r>
              <w:rPr>
                <w:sz w:val="14"/>
                <w:u w:val="single" w:color="5B9BD5"/>
              </w:rPr>
              <w:tab/>
            </w:r>
            <w:r>
              <w:rPr>
                <w:sz w:val="14"/>
              </w:rPr>
              <w:t>    </w:t>
            </w:r>
            <w:r>
              <w:rPr>
                <w:spacing w:val="-17"/>
                <w:sz w:val="14"/>
              </w:rPr>
              <w:t> </w:t>
            </w:r>
            <w:r>
              <w:rPr>
                <w:w w:val="103"/>
                <w:sz w:val="14"/>
                <w:u w:val="single" w:color="5B9BD5"/>
              </w:rPr>
              <w:t> </w:t>
            </w:r>
            <w:r>
              <w:rPr>
                <w:spacing w:val="-16"/>
                <w:sz w:val="14"/>
                <w:u w:val="single" w:color="5B9BD5"/>
              </w:rPr>
              <w:t> </w:t>
            </w:r>
          </w:p>
          <w:p>
            <w:pPr>
              <w:pStyle w:val="TableParagraph"/>
              <w:tabs>
                <w:tab w:pos="3667" w:val="left" w:leader="none"/>
                <w:tab w:pos="4200" w:val="left" w:leader="none"/>
              </w:tabs>
              <w:spacing w:line="175" w:lineRule="auto"/>
              <w:ind w:left="1887"/>
              <w:jc w:val="center"/>
              <w:rPr>
                <w:rFonts w:ascii="Calibri" w:hAnsi="Calibri"/>
                <w:sz w:val="14"/>
              </w:rPr>
            </w:pPr>
            <w:r>
              <w:rPr>
                <w:rFonts w:ascii="Arial" w:hAnsi="Arial"/>
                <w:w w:val="105"/>
                <w:position w:val="-8"/>
                <w:sz w:val="14"/>
              </w:rPr>
              <w:t>đủ?</w:t>
              <w:tab/>
            </w:r>
            <w:r>
              <w:rPr>
                <w:rFonts w:ascii="Calibri" w:hAnsi="Calibri"/>
                <w:w w:val="105"/>
                <w:sz w:val="14"/>
              </w:rPr>
              <w:t>Có</w:t>
              <w:tab/>
              <w:t>Tiếp </w:t>
            </w:r>
            <w:r>
              <w:rPr>
                <w:rFonts w:ascii="Calibri" w:hAnsi="Calibri"/>
                <w:spacing w:val="3"/>
                <w:w w:val="105"/>
                <w:sz w:val="14"/>
              </w:rPr>
              <w:t>tục </w:t>
            </w:r>
            <w:r>
              <w:rPr>
                <w:rFonts w:ascii="Calibri" w:hAnsi="Calibri"/>
                <w:w w:val="105"/>
                <w:sz w:val="14"/>
              </w:rPr>
              <w:t>điều</w:t>
            </w:r>
            <w:r>
              <w:rPr>
                <w:rFonts w:ascii="Calibri" w:hAnsi="Calibri"/>
                <w:spacing w:val="-11"/>
                <w:w w:val="105"/>
                <w:sz w:val="14"/>
              </w:rPr>
              <w:t> </w:t>
            </w:r>
            <w:r>
              <w:rPr>
                <w:rFonts w:ascii="Calibri" w:hAnsi="Calibri"/>
                <w:spacing w:val="4"/>
                <w:w w:val="105"/>
                <w:sz w:val="14"/>
              </w:rPr>
              <w:t>trị</w:t>
            </w: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8"/>
              <w:rPr>
                <w:sz w:val="26"/>
              </w:rPr>
            </w:pPr>
          </w:p>
          <w:p>
            <w:pPr>
              <w:pStyle w:val="TableParagraph"/>
              <w:spacing w:before="1"/>
              <w:ind w:right="1135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w w:val="105"/>
                <w:sz w:val="13"/>
              </w:rPr>
              <w:t>Không hoặc Bn chống chỉ định với chẹn Bêta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082" w:val="left" w:leader="none"/>
                <w:tab w:pos="2083" w:val="left" w:leader="none"/>
                <w:tab w:pos="7420" w:val="left" w:leader="none"/>
              </w:tabs>
              <w:spacing w:line="201" w:lineRule="exact" w:before="91" w:after="0"/>
              <w:ind w:left="2083" w:right="0" w:hanging="264"/>
              <w:jc w:val="left"/>
              <w:rPr>
                <w:rFonts w:ascii="Symbol" w:hAnsi="Symbol"/>
                <w:sz w:val="13"/>
              </w:rPr>
            </w:pPr>
            <w:r>
              <w:rPr>
                <w:rFonts w:ascii="Calibri" w:hAnsi="Calibri"/>
                <w:b/>
                <w:w w:val="105"/>
                <w:sz w:val="13"/>
              </w:rPr>
              <w:t>Điều</w:t>
            </w:r>
            <w:r>
              <w:rPr>
                <w:rFonts w:ascii="Calibri" w:hAnsi="Calibri"/>
                <w:b/>
                <w:spacing w:val="-7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trị</w:t>
            </w:r>
            <w:r>
              <w:rPr>
                <w:rFonts w:ascii="Calibri" w:hAnsi="Calibri"/>
                <w:b/>
                <w:spacing w:val="-7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bổ</w:t>
            </w:r>
            <w:r>
              <w:rPr>
                <w:rFonts w:ascii="Calibri" w:hAnsi="Calibri"/>
                <w:b/>
                <w:spacing w:val="2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spacing w:val="-3"/>
                <w:w w:val="105"/>
                <w:sz w:val="13"/>
              </w:rPr>
              <w:t>sung</w:t>
            </w:r>
            <w:r>
              <w:rPr>
                <w:rFonts w:ascii="Calibri" w:hAnsi="Calibri"/>
                <w:b/>
                <w:spacing w:val="1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nếu</w:t>
            </w:r>
            <w:r>
              <w:rPr>
                <w:rFonts w:ascii="Calibri" w:hAnsi="Calibri"/>
                <w:b/>
                <w:spacing w:val="-7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bệnh</w:t>
            </w:r>
            <w:r>
              <w:rPr>
                <w:rFonts w:ascii="Calibri" w:hAnsi="Calibri"/>
                <w:b/>
                <w:spacing w:val="-7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nhân</w:t>
            </w:r>
            <w:r>
              <w:rPr>
                <w:rFonts w:ascii="Calibri" w:hAnsi="Calibri"/>
                <w:b/>
                <w:spacing w:val="-6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không</w:t>
            </w:r>
            <w:r>
              <w:rPr>
                <w:rFonts w:ascii="Calibri" w:hAnsi="Calibri"/>
                <w:b/>
                <w:spacing w:val="1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spacing w:val="-3"/>
                <w:w w:val="105"/>
                <w:sz w:val="13"/>
              </w:rPr>
              <w:t>đáp</w:t>
            </w:r>
            <w:r>
              <w:rPr>
                <w:rFonts w:ascii="Calibri" w:hAnsi="Calibri"/>
                <w:b/>
                <w:spacing w:val="2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ứng</w:t>
            </w:r>
            <w:r>
              <w:rPr>
                <w:rFonts w:ascii="Calibri" w:hAnsi="Calibri"/>
                <w:b/>
                <w:spacing w:val="-8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với</w:t>
            </w:r>
            <w:r>
              <w:rPr>
                <w:rFonts w:ascii="Calibri" w:hAnsi="Calibri"/>
                <w:b/>
                <w:spacing w:val="-9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điều</w:t>
            </w:r>
            <w:r>
              <w:rPr>
                <w:rFonts w:ascii="Calibri" w:hAnsi="Calibri"/>
                <w:b/>
                <w:spacing w:val="-8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trị</w:t>
            </w:r>
            <w:r>
              <w:rPr>
                <w:rFonts w:ascii="Calibri" w:hAnsi="Calibri"/>
                <w:b/>
                <w:spacing w:val="-10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ban</w:t>
            </w:r>
            <w:r>
              <w:rPr>
                <w:rFonts w:ascii="Calibri" w:hAnsi="Calibri"/>
                <w:b/>
                <w:spacing w:val="-5"/>
                <w:w w:val="105"/>
                <w:sz w:val="13"/>
              </w:rPr>
              <w:t> </w:t>
            </w:r>
            <w:r>
              <w:rPr>
                <w:rFonts w:ascii="Calibri" w:hAnsi="Calibri"/>
                <w:b/>
                <w:w w:val="105"/>
                <w:sz w:val="13"/>
              </w:rPr>
              <w:t>đầu:</w:t>
              <w:tab/>
            </w:r>
            <w:r>
              <w:rPr>
                <w:rFonts w:ascii="Calibri" w:hAnsi="Calibri"/>
                <w:w w:val="105"/>
                <w:position w:val="6"/>
                <w:sz w:val="14"/>
              </w:rPr>
              <w:t>Theo dõi điều</w:t>
            </w:r>
            <w:r>
              <w:rPr>
                <w:rFonts w:ascii="Calibri" w:hAnsi="Calibri"/>
                <w:spacing w:val="-3"/>
                <w:w w:val="105"/>
                <w:position w:val="6"/>
                <w:sz w:val="14"/>
              </w:rPr>
              <w:t> </w:t>
            </w:r>
            <w:r>
              <w:rPr>
                <w:rFonts w:ascii="Calibri" w:hAnsi="Calibri"/>
                <w:w w:val="105"/>
                <w:position w:val="6"/>
                <w:sz w:val="14"/>
              </w:rPr>
              <w:t>trị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2615" w:val="left" w:leader="none"/>
                <w:tab w:pos="2616" w:val="left" w:leader="none"/>
                <w:tab w:pos="7597" w:val="left" w:leader="none"/>
              </w:tabs>
              <w:spacing w:line="189" w:lineRule="exact" w:before="0" w:after="0"/>
              <w:ind w:left="2615" w:right="0" w:hanging="264"/>
              <w:jc w:val="left"/>
              <w:rPr>
                <w:rFonts w:ascii="Symbol" w:hAnsi="Symbol"/>
                <w:sz w:val="13"/>
              </w:rPr>
            </w:pPr>
            <w:r>
              <w:rPr>
                <w:rFonts w:ascii="Calibri" w:hAnsi="Calibri"/>
                <w:w w:val="105"/>
                <w:sz w:val="13"/>
              </w:rPr>
              <w:t>Ức</w:t>
            </w:r>
            <w:r>
              <w:rPr>
                <w:rFonts w:ascii="Calibri" w:hAnsi="Calibri"/>
                <w:spacing w:val="-26"/>
                <w:w w:val="105"/>
                <w:sz w:val="13"/>
              </w:rPr>
              <w:t> </w:t>
            </w:r>
            <w:r>
              <w:rPr>
                <w:rFonts w:ascii="Calibri" w:hAnsi="Calibri"/>
                <w:spacing w:val="2"/>
                <w:w w:val="105"/>
                <w:sz w:val="13"/>
              </w:rPr>
              <w:t>chế </w:t>
            </w:r>
            <w:r>
              <w:rPr>
                <w:rFonts w:ascii="Calibri" w:hAnsi="Calibri"/>
                <w:w w:val="105"/>
                <w:sz w:val="13"/>
              </w:rPr>
              <w:t>kênh If</w:t>
            </w:r>
            <w:r>
              <w:rPr>
                <w:rFonts w:ascii="Calibri" w:hAnsi="Calibri"/>
                <w:spacing w:val="-5"/>
                <w:w w:val="105"/>
                <w:sz w:val="13"/>
              </w:rPr>
              <w:t> </w:t>
            </w:r>
            <w:r>
              <w:rPr>
                <w:rFonts w:ascii="Calibri" w:hAnsi="Calibri"/>
                <w:w w:val="105"/>
                <w:sz w:val="13"/>
              </w:rPr>
              <w:t>(Ivabradine)</w:t>
              <w:tab/>
            </w:r>
            <w:r>
              <w:rPr>
                <w:rFonts w:ascii="Calibri" w:hAnsi="Calibri"/>
                <w:w w:val="105"/>
                <w:position w:val="5"/>
                <w:sz w:val="14"/>
              </w:rPr>
              <w:t>(Phụ lục</w:t>
            </w:r>
            <w:r>
              <w:rPr>
                <w:rFonts w:ascii="Calibri" w:hAnsi="Calibri"/>
                <w:spacing w:val="1"/>
                <w:w w:val="105"/>
                <w:position w:val="5"/>
                <w:sz w:val="14"/>
              </w:rPr>
              <w:t> </w:t>
            </w:r>
            <w:r>
              <w:rPr>
                <w:rFonts w:ascii="Calibri" w:hAnsi="Calibri"/>
                <w:w w:val="105"/>
                <w:position w:val="5"/>
                <w:sz w:val="14"/>
              </w:rPr>
              <w:t>6)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2615" w:val="left" w:leader="none"/>
                <w:tab w:pos="2616" w:val="left" w:leader="none"/>
              </w:tabs>
              <w:spacing w:line="161" w:lineRule="exact" w:before="0" w:after="0"/>
              <w:ind w:left="2615" w:right="0" w:hanging="264"/>
              <w:jc w:val="left"/>
              <w:rPr>
                <w:rFonts w:ascii="Symbol" w:hAnsi="Symbol"/>
                <w:sz w:val="13"/>
              </w:rPr>
            </w:pPr>
            <w:r>
              <w:rPr>
                <w:rFonts w:ascii="Calibri" w:hAnsi="Calibri"/>
                <w:w w:val="105"/>
                <w:sz w:val="13"/>
              </w:rPr>
              <w:t>Hoạt</w:t>
            </w:r>
            <w:r>
              <w:rPr>
                <w:rFonts w:ascii="Calibri" w:hAnsi="Calibri"/>
                <w:spacing w:val="-24"/>
                <w:w w:val="105"/>
                <w:sz w:val="13"/>
              </w:rPr>
              <w:t> </w:t>
            </w:r>
            <w:r>
              <w:rPr>
                <w:rFonts w:ascii="Calibri" w:hAnsi="Calibri"/>
                <w:w w:val="105"/>
                <w:sz w:val="13"/>
              </w:rPr>
              <w:t>hóa kênh kali (znicorandil)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2615" w:val="left" w:leader="none"/>
                <w:tab w:pos="2616" w:val="left" w:leader="none"/>
              </w:tabs>
              <w:spacing w:line="161" w:lineRule="exact" w:before="0" w:after="0"/>
              <w:ind w:left="2615" w:right="0" w:hanging="264"/>
              <w:jc w:val="left"/>
              <w:rPr>
                <w:rFonts w:ascii="Symbol" w:hAnsi="Symbol"/>
                <w:sz w:val="13"/>
              </w:rPr>
            </w:pPr>
            <w:r>
              <w:rPr>
                <w:rFonts w:ascii="Calibri" w:hAnsi="Calibri"/>
                <w:w w:val="105"/>
                <w:sz w:val="13"/>
              </w:rPr>
              <w:t>Ức </w:t>
            </w:r>
            <w:r>
              <w:rPr>
                <w:rFonts w:ascii="Calibri" w:hAnsi="Calibri"/>
                <w:spacing w:val="2"/>
                <w:w w:val="105"/>
                <w:sz w:val="13"/>
              </w:rPr>
              <w:t>chế </w:t>
            </w:r>
            <w:r>
              <w:rPr>
                <w:rFonts w:ascii="Calibri" w:hAnsi="Calibri"/>
                <w:w w:val="105"/>
                <w:sz w:val="13"/>
              </w:rPr>
              <w:t>kênh Natri</w:t>
            </w:r>
            <w:r>
              <w:rPr>
                <w:rFonts w:ascii="Calibri" w:hAnsi="Calibri"/>
                <w:spacing w:val="-19"/>
                <w:w w:val="105"/>
                <w:sz w:val="13"/>
              </w:rPr>
              <w:t> </w:t>
            </w:r>
            <w:r>
              <w:rPr>
                <w:rFonts w:ascii="Calibri" w:hAnsi="Calibri"/>
                <w:w w:val="105"/>
                <w:sz w:val="13"/>
              </w:rPr>
              <w:t>(Ranolazin)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2615" w:val="left" w:leader="none"/>
                <w:tab w:pos="2616" w:val="left" w:leader="none"/>
              </w:tabs>
              <w:spacing w:line="163" w:lineRule="exact" w:before="0" w:after="0"/>
              <w:ind w:left="2615" w:right="0" w:hanging="264"/>
              <w:jc w:val="left"/>
              <w:rPr>
                <w:rFonts w:ascii="Symbol" w:hAnsi="Symbol"/>
                <w:sz w:val="13"/>
              </w:rPr>
            </w:pPr>
            <w:r>
              <w:rPr>
                <w:rFonts w:ascii="Calibri" w:hAnsi="Calibri"/>
                <w:w w:val="105"/>
                <w:sz w:val="13"/>
              </w:rPr>
              <w:t>Ức </w:t>
            </w:r>
            <w:r>
              <w:rPr>
                <w:rFonts w:ascii="Calibri" w:hAnsi="Calibri"/>
                <w:spacing w:val="2"/>
                <w:w w:val="105"/>
                <w:sz w:val="13"/>
              </w:rPr>
              <w:t>chế </w:t>
            </w:r>
            <w:r>
              <w:rPr>
                <w:rFonts w:ascii="Calibri" w:hAnsi="Calibri"/>
                <w:w w:val="105"/>
                <w:sz w:val="13"/>
              </w:rPr>
              <w:t>3 – KetoacetylCoA thiolase</w:t>
            </w:r>
            <w:r>
              <w:rPr>
                <w:rFonts w:ascii="Calibri" w:hAnsi="Calibri"/>
                <w:spacing w:val="-24"/>
                <w:w w:val="105"/>
                <w:sz w:val="13"/>
              </w:rPr>
              <w:t> </w:t>
            </w:r>
            <w:r>
              <w:rPr>
                <w:rFonts w:ascii="Calibri" w:hAnsi="Calibri"/>
                <w:w w:val="105"/>
                <w:sz w:val="13"/>
              </w:rPr>
              <w:t>(Trimetazidine)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2615" w:val="left" w:leader="none"/>
                <w:tab w:pos="2616" w:val="left" w:leader="none"/>
              </w:tabs>
              <w:spacing w:line="163" w:lineRule="exact" w:before="0" w:after="0"/>
              <w:ind w:left="2615" w:right="0" w:hanging="264"/>
              <w:jc w:val="left"/>
              <w:rPr>
                <w:rFonts w:ascii="Symbol" w:hAnsi="Symbol"/>
                <w:sz w:val="13"/>
              </w:rPr>
            </w:pPr>
            <w:r>
              <w:rPr>
                <w:rFonts w:ascii="Calibri" w:hAnsi="Calibri"/>
                <w:w w:val="105"/>
                <w:sz w:val="13"/>
              </w:rPr>
              <w:t>Thuốc </w:t>
            </w:r>
            <w:r>
              <w:rPr>
                <w:rFonts w:ascii="Calibri" w:hAnsi="Calibri"/>
                <w:spacing w:val="-5"/>
                <w:w w:val="105"/>
                <w:sz w:val="13"/>
              </w:rPr>
              <w:t>tác </w:t>
            </w:r>
            <w:r>
              <w:rPr>
                <w:rFonts w:ascii="Calibri" w:hAnsi="Calibri"/>
                <w:w w:val="105"/>
                <w:sz w:val="13"/>
              </w:rPr>
              <w:t>động </w:t>
            </w:r>
            <w:r>
              <w:rPr>
                <w:rFonts w:ascii="Calibri" w:hAnsi="Calibri"/>
                <w:spacing w:val="-4"/>
                <w:w w:val="105"/>
                <w:sz w:val="13"/>
              </w:rPr>
              <w:t>lên </w:t>
            </w:r>
            <w:r>
              <w:rPr>
                <w:rFonts w:ascii="Calibri" w:hAnsi="Calibri"/>
                <w:w w:val="105"/>
                <w:sz w:val="13"/>
              </w:rPr>
              <w:t>chuyển </w:t>
            </w:r>
            <w:r>
              <w:rPr>
                <w:rFonts w:ascii="Calibri" w:hAnsi="Calibri"/>
                <w:spacing w:val="-3"/>
                <w:w w:val="105"/>
                <w:sz w:val="13"/>
              </w:rPr>
              <w:t>hóa</w:t>
            </w:r>
            <w:r>
              <w:rPr>
                <w:rFonts w:ascii="Calibri" w:hAnsi="Calibri"/>
                <w:spacing w:val="-5"/>
                <w:w w:val="105"/>
                <w:sz w:val="13"/>
              </w:rPr>
              <w:t> </w:t>
            </w:r>
            <w:r>
              <w:rPr>
                <w:rFonts w:ascii="Calibri" w:hAnsi="Calibri"/>
                <w:w w:val="105"/>
                <w:sz w:val="13"/>
              </w:rPr>
              <w:t>(L-carnitine)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2615" w:val="left" w:leader="none"/>
                <w:tab w:pos="2616" w:val="left" w:leader="none"/>
              </w:tabs>
              <w:spacing w:line="164" w:lineRule="exact" w:before="0" w:after="0"/>
              <w:ind w:left="2615" w:right="0" w:hanging="264"/>
              <w:jc w:val="left"/>
              <w:rPr>
                <w:rFonts w:ascii="Symbol" w:hAnsi="Symbol"/>
                <w:sz w:val="13"/>
              </w:rPr>
            </w:pPr>
            <w:r>
              <w:rPr>
                <w:rFonts w:ascii="Calibri" w:hAnsi="Calibri"/>
                <w:w w:val="105"/>
                <w:sz w:val="13"/>
              </w:rPr>
              <w:t>Thêm hoặc thay thế chẹn bêta: chẹn kênh cancium; nitrate </w:t>
            </w:r>
            <w:r>
              <w:rPr>
                <w:rFonts w:ascii="Calibri" w:hAnsi="Calibri"/>
                <w:spacing w:val="-3"/>
                <w:w w:val="105"/>
                <w:sz w:val="13"/>
              </w:rPr>
              <w:t>tác </w:t>
            </w:r>
            <w:r>
              <w:rPr>
                <w:rFonts w:ascii="Calibri" w:hAnsi="Calibri"/>
                <w:w w:val="105"/>
                <w:sz w:val="13"/>
              </w:rPr>
              <w:t>dụng </w:t>
            </w:r>
            <w:r>
              <w:rPr>
                <w:rFonts w:ascii="Calibri" w:hAnsi="Calibri"/>
                <w:spacing w:val="-3"/>
                <w:w w:val="105"/>
                <w:sz w:val="13"/>
              </w:rPr>
              <w:t>kéo</w:t>
            </w:r>
            <w:r>
              <w:rPr>
                <w:rFonts w:ascii="Calibri" w:hAnsi="Calibri"/>
                <w:spacing w:val="-6"/>
                <w:w w:val="105"/>
                <w:sz w:val="13"/>
              </w:rPr>
              <w:t> </w:t>
            </w:r>
            <w:r>
              <w:rPr>
                <w:rFonts w:ascii="Calibri" w:hAnsi="Calibri"/>
                <w:w w:val="105"/>
                <w:sz w:val="13"/>
              </w:rPr>
              <w:t>dài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3"/>
              <w:rPr>
                <w:sz w:val="14"/>
              </w:rPr>
            </w:pPr>
          </w:p>
          <w:p>
            <w:pPr>
              <w:pStyle w:val="TableParagraph"/>
              <w:tabs>
                <w:tab w:pos="4608" w:val="left" w:leader="none"/>
                <w:tab w:pos="5266" w:val="left" w:leader="none"/>
              </w:tabs>
              <w:ind w:left="2036"/>
              <w:jc w:val="center"/>
              <w:rPr>
                <w:rFonts w:ascii="Calibri" w:hAnsi="Calibri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Đáp </w:t>
            </w:r>
            <w:r>
              <w:rPr>
                <w:rFonts w:ascii="Arial" w:hAnsi="Arial"/>
                <w:spacing w:val="4"/>
                <w:w w:val="105"/>
                <w:sz w:val="14"/>
              </w:rPr>
              <w:t>ứng</w:t>
            </w:r>
            <w:r>
              <w:rPr>
                <w:rFonts w:ascii="Arial" w:hAnsi="Arial"/>
                <w:spacing w:val="-7"/>
                <w:w w:val="105"/>
                <w:sz w:val="14"/>
              </w:rPr>
              <w:t> </w:t>
            </w:r>
            <w:r>
              <w:rPr>
                <w:rFonts w:ascii="Arial" w:hAnsi="Arial"/>
                <w:spacing w:val="-3"/>
                <w:w w:val="105"/>
                <w:sz w:val="14"/>
              </w:rPr>
              <w:t>đầy</w:t>
            </w:r>
            <w:r>
              <w:rPr>
                <w:rFonts w:ascii="Arial" w:hAnsi="Arial"/>
                <w:spacing w:val="9"/>
                <w:w w:val="105"/>
                <w:sz w:val="14"/>
              </w:rPr>
              <w:t> </w:t>
            </w:r>
            <w:r>
              <w:rPr>
                <w:rFonts w:ascii="Arial" w:hAnsi="Arial"/>
                <w:w w:val="105"/>
                <w:sz w:val="14"/>
              </w:rPr>
              <w:t>đủ?</w:t>
              <w:tab/>
            </w:r>
            <w:r>
              <w:rPr>
                <w:rFonts w:ascii="Calibri" w:hAnsi="Calibri"/>
                <w:w w:val="105"/>
                <w:sz w:val="14"/>
              </w:rPr>
              <w:t>có</w:t>
              <w:tab/>
              <w:t>Tiếp tục điều</w:t>
            </w:r>
            <w:r>
              <w:rPr>
                <w:rFonts w:ascii="Calibri" w:hAnsi="Calibri"/>
                <w:spacing w:val="-1"/>
                <w:w w:val="105"/>
                <w:sz w:val="14"/>
              </w:rPr>
              <w:t> </w:t>
            </w:r>
            <w:r>
              <w:rPr>
                <w:rFonts w:ascii="Calibri" w:hAnsi="Calibri"/>
                <w:spacing w:val="4"/>
                <w:w w:val="105"/>
                <w:sz w:val="14"/>
              </w:rPr>
              <w:t>trị</w:t>
            </w: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right="999"/>
              <w:jc w:val="center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05"/>
                <w:sz w:val="14"/>
              </w:rPr>
              <w:t>Không</w:t>
            </w:r>
          </w:p>
          <w:p>
            <w:pPr>
              <w:pStyle w:val="TableParagraph"/>
              <w:spacing w:before="5"/>
              <w:rPr>
                <w:sz w:val="12"/>
              </w:rPr>
            </w:pP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083" w:val="left" w:leader="none"/>
              </w:tabs>
              <w:spacing w:line="149" w:lineRule="exact" w:before="0" w:after="0"/>
              <w:ind w:left="2082" w:right="0" w:hanging="264"/>
              <w:jc w:val="left"/>
              <w:rPr>
                <w:rFonts w:ascii="Symbol" w:hAnsi="Symbol"/>
                <w:b/>
                <w:sz w:val="14"/>
              </w:rPr>
            </w:pPr>
            <w:r>
              <w:rPr>
                <w:rFonts w:ascii="Calibri" w:hAnsi="Calibri"/>
                <w:b/>
                <w:w w:val="105"/>
                <w:sz w:val="14"/>
              </w:rPr>
              <w:t>Liệu pháp tái </w:t>
            </w:r>
            <w:r>
              <w:rPr>
                <w:rFonts w:ascii="Calibri" w:hAnsi="Calibri"/>
                <w:b/>
                <w:spacing w:val="2"/>
                <w:w w:val="105"/>
                <w:sz w:val="14"/>
              </w:rPr>
              <w:t>tưới</w:t>
            </w:r>
            <w:r>
              <w:rPr>
                <w:rFonts w:ascii="Calibri" w:hAnsi="Calibri"/>
                <w:b/>
                <w:spacing w:val="-8"/>
                <w:w w:val="105"/>
                <w:sz w:val="14"/>
              </w:rPr>
              <w:t> </w:t>
            </w:r>
            <w:r>
              <w:rPr>
                <w:rFonts w:ascii="Calibri" w:hAnsi="Calibri"/>
                <w:b/>
                <w:spacing w:val="2"/>
                <w:w w:val="105"/>
                <w:sz w:val="14"/>
              </w:rPr>
              <w:t>máu: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2351" w:val="left" w:leader="none"/>
                <w:tab w:pos="2352" w:val="left" w:leader="none"/>
                <w:tab w:pos="8476" w:val="left" w:leader="none"/>
              </w:tabs>
              <w:spacing w:line="211" w:lineRule="exact" w:before="0" w:after="0"/>
              <w:ind w:left="2351" w:right="0" w:hanging="269"/>
              <w:jc w:val="left"/>
              <w:rPr>
                <w:rFonts w:ascii="Symbol" w:hAnsi="Symbol"/>
                <w:sz w:val="14"/>
              </w:rPr>
            </w:pPr>
            <w:r>
              <w:rPr>
                <w:rFonts w:ascii="Calibri" w:hAnsi="Calibri"/>
                <w:w w:val="105"/>
                <w:sz w:val="14"/>
              </w:rPr>
              <w:t>Can thiệp động </w:t>
            </w:r>
            <w:r>
              <w:rPr>
                <w:rFonts w:ascii="Calibri" w:hAnsi="Calibri"/>
                <w:spacing w:val="3"/>
                <w:w w:val="105"/>
                <w:sz w:val="14"/>
              </w:rPr>
              <w:t>mạch </w:t>
            </w:r>
            <w:r>
              <w:rPr>
                <w:rFonts w:ascii="Calibri" w:hAnsi="Calibri"/>
                <w:w w:val="105"/>
                <w:sz w:val="14"/>
              </w:rPr>
              <w:t>vành</w:t>
            </w:r>
            <w:r>
              <w:rPr>
                <w:rFonts w:ascii="Calibri" w:hAnsi="Calibri"/>
                <w:spacing w:val="-3"/>
                <w:w w:val="105"/>
                <w:sz w:val="14"/>
              </w:rPr>
              <w:t> </w:t>
            </w:r>
            <w:r>
              <w:rPr>
                <w:rFonts w:ascii="Calibri" w:hAnsi="Calibri"/>
                <w:w w:val="105"/>
                <w:sz w:val="14"/>
              </w:rPr>
              <w:t>qua</w:t>
            </w:r>
            <w:r>
              <w:rPr>
                <w:rFonts w:ascii="Calibri" w:hAnsi="Calibri"/>
                <w:spacing w:val="-7"/>
                <w:w w:val="105"/>
                <w:sz w:val="14"/>
              </w:rPr>
              <w:t> </w:t>
            </w:r>
            <w:r>
              <w:rPr>
                <w:rFonts w:ascii="Calibri" w:hAnsi="Calibri"/>
                <w:spacing w:val="2"/>
                <w:w w:val="105"/>
                <w:sz w:val="14"/>
              </w:rPr>
              <w:t>da</w:t>
              <w:tab/>
            </w:r>
            <w:r>
              <w:rPr>
                <w:rFonts w:ascii="Calibri" w:hAnsi="Calibri"/>
                <w:w w:val="105"/>
                <w:position w:val="7"/>
                <w:sz w:val="14"/>
              </w:rPr>
              <w:t>Tiếp</w:t>
            </w:r>
            <w:r>
              <w:rPr>
                <w:rFonts w:ascii="Calibri" w:hAnsi="Calibri"/>
                <w:spacing w:val="4"/>
                <w:w w:val="105"/>
                <w:position w:val="7"/>
                <w:sz w:val="14"/>
              </w:rPr>
              <w:t> </w:t>
            </w:r>
            <w:r>
              <w:rPr>
                <w:rFonts w:ascii="Calibri" w:hAnsi="Calibri"/>
                <w:w w:val="105"/>
                <w:position w:val="7"/>
                <w:sz w:val="14"/>
              </w:rPr>
              <w:t>tục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2351" w:val="left" w:leader="none"/>
                <w:tab w:pos="2352" w:val="left" w:leader="none"/>
              </w:tabs>
              <w:spacing w:line="178" w:lineRule="exact" w:before="0" w:after="0"/>
              <w:ind w:left="2351" w:right="0" w:hanging="269"/>
              <w:jc w:val="left"/>
              <w:rPr>
                <w:rFonts w:ascii="Symbol" w:hAnsi="Symbol"/>
                <w:sz w:val="14"/>
              </w:rPr>
            </w:pPr>
            <w:r>
              <w:rPr>
                <w:rFonts w:ascii="Calibri" w:hAnsi="Calibri"/>
                <w:w w:val="105"/>
                <w:sz w:val="14"/>
              </w:rPr>
              <w:t>Phẫu thuật bắt cầu động </w:t>
            </w:r>
            <w:r>
              <w:rPr>
                <w:rFonts w:ascii="Calibri" w:hAnsi="Calibri"/>
                <w:spacing w:val="3"/>
                <w:w w:val="105"/>
                <w:sz w:val="14"/>
              </w:rPr>
              <w:t>mạch</w:t>
            </w:r>
            <w:r>
              <w:rPr>
                <w:rFonts w:ascii="Calibri" w:hAnsi="Calibri"/>
                <w:spacing w:val="1"/>
                <w:w w:val="105"/>
                <w:sz w:val="14"/>
              </w:rPr>
              <w:t> </w:t>
            </w:r>
            <w:r>
              <w:rPr>
                <w:rFonts w:ascii="Calibri" w:hAnsi="Calibri"/>
                <w:w w:val="105"/>
                <w:sz w:val="14"/>
              </w:rPr>
              <w:t>vành</w:t>
            </w:r>
          </w:p>
        </w:tc>
      </w:tr>
    </w:tbl>
    <w:p>
      <w:pPr>
        <w:spacing w:after="0" w:line="178" w:lineRule="exact"/>
        <w:jc w:val="left"/>
        <w:rPr>
          <w:rFonts w:ascii="Symbol" w:hAnsi="Symbol"/>
          <w:sz w:val="14"/>
        </w:rPr>
        <w:sectPr>
          <w:pgSz w:w="12240" w:h="15840"/>
          <w:pgMar w:header="1" w:footer="387" w:top="660" w:bottom="580" w:left="980" w:right="98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22"/>
        <w:gridCol w:w="2789"/>
        <w:gridCol w:w="3936"/>
      </w:tblGrid>
      <w:tr>
        <w:trPr>
          <w:trHeight w:val="292" w:hRule="atLeast"/>
        </w:trPr>
        <w:tc>
          <w:tcPr>
            <w:tcW w:w="10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tabs>
                <w:tab w:pos="3427" w:val="left" w:leader="none"/>
                <w:tab w:pos="6806" w:val="left" w:leader="none"/>
              </w:tabs>
              <w:spacing w:before="6"/>
              <w:ind w:left="110"/>
              <w:rPr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 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XỬ </w:t>
            </w:r>
            <w:r>
              <w:rPr>
                <w:b/>
                <w:color w:val="FFFFFF"/>
                <w:w w:val="105"/>
                <w:sz w:val="22"/>
              </w:rPr>
              <w:t>TRÍ</w:t>
            </w:r>
            <w:r>
              <w:rPr>
                <w:b/>
                <w:color w:val="FFFFFF"/>
                <w:spacing w:val="-31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CẤP</w:t>
            </w:r>
            <w:r>
              <w:rPr>
                <w:b/>
                <w:color w:val="FFFFFF"/>
                <w:spacing w:val="-10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CỨU</w:t>
              <w:tab/>
            </w:r>
            <w:r>
              <w:rPr>
                <w:rFonts w:ascii="Wingdings" w:hAnsi="Wingdings"/>
                <w:color w:val="FFFFFF"/>
                <w:w w:val="105"/>
                <w:sz w:val="22"/>
              </w:rPr>
              <w:t></w:t>
            </w:r>
            <w:r>
              <w:rPr>
                <w:color w:val="FFFFFF"/>
                <w:spacing w:val="-10"/>
                <w:w w:val="105"/>
                <w:sz w:val="22"/>
              </w:rPr>
              <w:t> </w:t>
            </w:r>
            <w:r>
              <w:rPr>
                <w:color w:val="FFFFFF"/>
                <w:w w:val="105"/>
                <w:sz w:val="22"/>
              </w:rPr>
              <w:t>Có</w:t>
            </w:r>
            <w:r>
              <w:rPr>
                <w:color w:val="FFFFFF"/>
                <w:spacing w:val="-10"/>
                <w:w w:val="105"/>
                <w:sz w:val="22"/>
              </w:rPr>
              <w:t> </w:t>
            </w:r>
            <w:r>
              <w:rPr>
                <w:color w:val="FFFFFF"/>
                <w:w w:val="105"/>
                <w:sz w:val="22"/>
              </w:rPr>
              <w:t>(</w:t>
            </w:r>
            <w:r>
              <w:rPr>
                <w:i/>
                <w:color w:val="FFFFFF"/>
                <w:w w:val="105"/>
                <w:sz w:val="22"/>
              </w:rPr>
              <w:t>Hoàn</w:t>
            </w:r>
            <w:r>
              <w:rPr>
                <w:i/>
                <w:color w:val="FFFFFF"/>
                <w:spacing w:val="-7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thành</w:t>
            </w:r>
            <w:r>
              <w:rPr>
                <w:i/>
                <w:color w:val="FFFFFF"/>
                <w:spacing w:val="-11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bảng</w:t>
            </w:r>
            <w:r>
              <w:rPr>
                <w:i/>
                <w:color w:val="FFFFFF"/>
                <w:spacing w:val="-9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bên</w:t>
            </w:r>
            <w:r>
              <w:rPr>
                <w:i/>
                <w:color w:val="FFFFFF"/>
                <w:spacing w:val="-14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dưới</w:t>
            </w:r>
            <w:r>
              <w:rPr>
                <w:color w:val="FFFFFF"/>
                <w:w w:val="105"/>
                <w:sz w:val="22"/>
              </w:rPr>
              <w:t>)</w:t>
              <w:tab/>
            </w:r>
            <w:r>
              <w:rPr>
                <w:rFonts w:ascii="Wingdings" w:hAnsi="Wingdings"/>
                <w:color w:val="FFFFFF"/>
                <w:w w:val="105"/>
                <w:sz w:val="22"/>
              </w:rPr>
              <w:t></w:t>
            </w:r>
            <w:r>
              <w:rPr>
                <w:color w:val="FFFFFF"/>
                <w:spacing w:val="-1"/>
                <w:w w:val="105"/>
                <w:sz w:val="22"/>
              </w:rPr>
              <w:t> </w:t>
            </w:r>
            <w:r>
              <w:rPr>
                <w:color w:val="FFFFFF"/>
                <w:w w:val="105"/>
                <w:sz w:val="22"/>
              </w:rPr>
              <w:t>Không</w:t>
            </w:r>
          </w:p>
        </w:tc>
      </w:tr>
      <w:tr>
        <w:trPr>
          <w:trHeight w:val="277" w:hRule="atLeast"/>
        </w:trPr>
        <w:tc>
          <w:tcPr>
            <w:tcW w:w="3322" w:type="dxa"/>
          </w:tcPr>
          <w:p>
            <w:pPr>
              <w:pStyle w:val="TableParagraph"/>
              <w:spacing w:before="9"/>
              <w:ind w:left="1237" w:right="1223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Dấu hiệu</w:t>
            </w:r>
          </w:p>
        </w:tc>
        <w:tc>
          <w:tcPr>
            <w:tcW w:w="6725" w:type="dxa"/>
            <w:gridSpan w:val="2"/>
          </w:tcPr>
          <w:p>
            <w:pPr>
              <w:pStyle w:val="TableParagraph"/>
              <w:spacing w:before="9"/>
              <w:ind w:left="3068" w:right="305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Xử trí</w:t>
            </w:r>
          </w:p>
        </w:tc>
      </w:tr>
      <w:tr>
        <w:trPr>
          <w:trHeight w:val="2375" w:hRule="atLeast"/>
        </w:trPr>
        <w:tc>
          <w:tcPr>
            <w:tcW w:w="3322" w:type="dxa"/>
          </w:tcPr>
          <w:p>
            <w:pPr>
              <w:pStyle w:val="TableParagraph"/>
              <w:spacing w:line="249" w:lineRule="auto" w:before="4"/>
              <w:ind w:left="105" w:right="2"/>
              <w:rPr>
                <w:b/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Đau thắt ngực ổn định có cơn đau điển hình</w:t>
            </w:r>
          </w:p>
        </w:tc>
        <w:tc>
          <w:tcPr>
            <w:tcW w:w="2789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36" w:val="left" w:leader="none"/>
              </w:tabs>
              <w:spacing w:line="230" w:lineRule="exact" w:before="0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Nitrate tác dụng</w:t>
            </w:r>
            <w:r>
              <w:rPr>
                <w:spacing w:val="-1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ngắn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36" w:val="left" w:leader="none"/>
              </w:tabs>
              <w:spacing w:line="240" w:lineRule="auto" w:before="5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Chẹn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bêta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36" w:val="left" w:leader="none"/>
              </w:tabs>
              <w:spacing w:line="240" w:lineRule="auto" w:before="5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Nitrate tác dụng kéo</w:t>
            </w:r>
            <w:r>
              <w:rPr>
                <w:spacing w:val="-2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dài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36" w:val="left" w:leader="none"/>
              </w:tabs>
              <w:spacing w:line="240" w:lineRule="auto" w:before="10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Chống </w:t>
            </w:r>
            <w:r>
              <w:rPr>
                <w:spacing w:val="-4"/>
                <w:w w:val="105"/>
                <w:sz w:val="20"/>
              </w:rPr>
              <w:t>kết </w:t>
            </w:r>
            <w:r>
              <w:rPr>
                <w:w w:val="105"/>
                <w:sz w:val="20"/>
              </w:rPr>
              <w:t>tập tiểu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cầu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36" w:val="left" w:leader="none"/>
              </w:tabs>
              <w:spacing w:line="240" w:lineRule="auto" w:before="10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Statin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36" w:val="left" w:leader="none"/>
              </w:tabs>
              <w:spacing w:line="240" w:lineRule="auto" w:before="6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ƯCMC/ƯCTT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AT1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36" w:val="left" w:leader="none"/>
              </w:tabs>
              <w:spacing w:line="240" w:lineRule="auto" w:before="10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Chẹn kênh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calcium</w:t>
            </w:r>
          </w:p>
          <w:p>
            <w:pPr>
              <w:pStyle w:val="TableParagraph"/>
              <w:spacing w:before="5"/>
              <w:ind w:left="10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</w:t>
            </w:r>
            <w:r>
              <w:rPr>
                <w:sz w:val="20"/>
              </w:rPr>
              <w:t> </w:t>
            </w:r>
            <w:r>
              <w:rPr>
                <w:spacing w:val="27"/>
                <w:sz w:val="20"/>
              </w:rPr>
              <w:t> </w:t>
            </w:r>
            <w:r>
              <w:rPr>
                <w:sz w:val="20"/>
              </w:rPr>
              <w:t>…………………………..</w:t>
            </w:r>
          </w:p>
          <w:p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</w:t>
            </w:r>
            <w:r>
              <w:rPr>
                <w:sz w:val="20"/>
              </w:rPr>
              <w:t> </w:t>
            </w:r>
            <w:r>
              <w:rPr>
                <w:spacing w:val="27"/>
                <w:sz w:val="20"/>
              </w:rPr>
              <w:t> </w:t>
            </w:r>
            <w:r>
              <w:rPr>
                <w:sz w:val="20"/>
              </w:rPr>
              <w:t>…………………………..</w:t>
            </w:r>
          </w:p>
        </w:tc>
        <w:tc>
          <w:tcPr>
            <w:tcW w:w="3936" w:type="dxa"/>
          </w:tcPr>
          <w:p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Theo dõi: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41" w:val="left" w:leader="none"/>
              </w:tabs>
              <w:spacing w:line="240" w:lineRule="auto" w:before="5" w:after="0"/>
              <w:ind w:left="105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Sinh</w:t>
            </w:r>
            <w:r>
              <w:rPr>
                <w:spacing w:val="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hiệu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41" w:val="left" w:leader="none"/>
              </w:tabs>
              <w:spacing w:line="240" w:lineRule="auto" w:before="5" w:after="0"/>
              <w:ind w:left="105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Tình trạng đau</w:t>
            </w:r>
            <w:r>
              <w:rPr>
                <w:spacing w:val="-1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ngực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41" w:val="left" w:leader="none"/>
              </w:tabs>
              <w:spacing w:line="240" w:lineRule="auto" w:before="10" w:after="0"/>
              <w:ind w:left="105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Điện tâm đồ lúc</w:t>
            </w:r>
            <w:r>
              <w:rPr>
                <w:spacing w:val="-19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nghỉ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41" w:val="left" w:leader="none"/>
              </w:tabs>
              <w:spacing w:line="247" w:lineRule="auto" w:before="10" w:after="0"/>
              <w:ind w:left="105" w:right="155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Men</w:t>
            </w:r>
            <w:r>
              <w:rPr>
                <w:spacing w:val="-1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tim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nếu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có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đau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thắt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ngực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nhiều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hoặc </w:t>
            </w:r>
            <w:r>
              <w:rPr>
                <w:spacing w:val="-3"/>
                <w:w w:val="105"/>
                <w:sz w:val="20"/>
              </w:rPr>
              <w:t>có </w:t>
            </w:r>
            <w:r>
              <w:rPr>
                <w:w w:val="105"/>
                <w:sz w:val="20"/>
              </w:rPr>
              <w:t>biến </w:t>
            </w:r>
            <w:r>
              <w:rPr>
                <w:spacing w:val="-2"/>
                <w:w w:val="105"/>
                <w:sz w:val="20"/>
              </w:rPr>
              <w:t>đổi </w:t>
            </w:r>
            <w:r>
              <w:rPr>
                <w:w w:val="105"/>
                <w:sz w:val="20"/>
              </w:rPr>
              <w:t>ST-T trên điện tâm đồ theo thời gian</w:t>
            </w:r>
          </w:p>
        </w:tc>
      </w:tr>
      <w:tr>
        <w:trPr>
          <w:trHeight w:val="1905" w:hRule="atLeast"/>
        </w:trPr>
        <w:tc>
          <w:tcPr>
            <w:tcW w:w="3322" w:type="dxa"/>
          </w:tcPr>
          <w:p>
            <w:pPr>
              <w:pStyle w:val="TableParagraph"/>
              <w:spacing w:line="254" w:lineRule="auto" w:before="4"/>
              <w:ind w:left="105" w:right="2"/>
              <w:rPr>
                <w:b/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Đau thắt ngực ổn định không có cơn đau</w:t>
            </w:r>
          </w:p>
        </w:tc>
        <w:tc>
          <w:tcPr>
            <w:tcW w:w="2789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36" w:val="left" w:leader="none"/>
              </w:tabs>
              <w:spacing w:line="230" w:lineRule="exact" w:before="0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Chẹn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bêta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36" w:val="left" w:leader="none"/>
              </w:tabs>
              <w:spacing w:line="240" w:lineRule="auto" w:before="10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Nitrate tác dụng kéo</w:t>
            </w:r>
            <w:r>
              <w:rPr>
                <w:spacing w:val="-2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dài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36" w:val="left" w:leader="none"/>
              </w:tabs>
              <w:spacing w:line="240" w:lineRule="auto" w:before="5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Chống </w:t>
            </w:r>
            <w:r>
              <w:rPr>
                <w:spacing w:val="-4"/>
                <w:w w:val="105"/>
                <w:sz w:val="20"/>
              </w:rPr>
              <w:t>kết </w:t>
            </w:r>
            <w:r>
              <w:rPr>
                <w:w w:val="105"/>
                <w:sz w:val="20"/>
              </w:rPr>
              <w:t>tập tiểu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cầu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36" w:val="left" w:leader="none"/>
              </w:tabs>
              <w:spacing w:line="240" w:lineRule="auto" w:before="5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Statin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36" w:val="left" w:leader="none"/>
              </w:tabs>
              <w:spacing w:line="240" w:lineRule="auto" w:before="10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ƯCMC/ƯCTT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AT1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36" w:val="left" w:leader="none"/>
              </w:tabs>
              <w:spacing w:line="240" w:lineRule="auto" w:before="10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Chẹn kênh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calcium</w:t>
            </w:r>
          </w:p>
          <w:p>
            <w:pPr>
              <w:pStyle w:val="TableParagraph"/>
              <w:spacing w:before="6"/>
              <w:ind w:left="10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</w:t>
            </w:r>
            <w:r>
              <w:rPr>
                <w:sz w:val="20"/>
              </w:rPr>
              <w:t> </w:t>
            </w:r>
            <w:r>
              <w:rPr>
                <w:spacing w:val="27"/>
                <w:sz w:val="20"/>
              </w:rPr>
              <w:t> </w:t>
            </w:r>
            <w:r>
              <w:rPr>
                <w:sz w:val="20"/>
              </w:rPr>
              <w:t>…………………………..</w:t>
            </w:r>
          </w:p>
          <w:p>
            <w:pPr>
              <w:pStyle w:val="TableParagraph"/>
              <w:spacing w:line="220" w:lineRule="exact" w:before="10"/>
              <w:ind w:left="10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</w:t>
            </w:r>
            <w:r>
              <w:rPr>
                <w:sz w:val="20"/>
              </w:rPr>
              <w:t> </w:t>
            </w:r>
            <w:r>
              <w:rPr>
                <w:spacing w:val="27"/>
                <w:sz w:val="20"/>
              </w:rPr>
              <w:t> </w:t>
            </w:r>
            <w:r>
              <w:rPr>
                <w:sz w:val="20"/>
              </w:rPr>
              <w:t>…………………………..</w:t>
            </w:r>
          </w:p>
        </w:tc>
        <w:tc>
          <w:tcPr>
            <w:tcW w:w="3936" w:type="dxa"/>
          </w:tcPr>
          <w:p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Theo dõi: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41" w:val="left" w:leader="none"/>
              </w:tabs>
              <w:spacing w:line="240" w:lineRule="auto" w:before="10" w:after="0"/>
              <w:ind w:left="105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Sinh</w:t>
            </w:r>
            <w:r>
              <w:rPr>
                <w:spacing w:val="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hiệu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41" w:val="left" w:leader="none"/>
              </w:tabs>
              <w:spacing w:line="240" w:lineRule="auto" w:before="5" w:after="0"/>
              <w:ind w:left="105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Tình trạng đau</w:t>
            </w:r>
            <w:r>
              <w:rPr>
                <w:spacing w:val="-1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ngực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41" w:val="left" w:leader="none"/>
              </w:tabs>
              <w:spacing w:line="240" w:lineRule="auto" w:before="5" w:after="0"/>
              <w:ind w:left="105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Điện tâm đồ lúc</w:t>
            </w:r>
            <w:r>
              <w:rPr>
                <w:spacing w:val="-19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nghỉ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41" w:val="left" w:leader="none"/>
              </w:tabs>
              <w:spacing w:line="249" w:lineRule="auto" w:before="10" w:after="0"/>
              <w:ind w:left="105" w:right="273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Men tim </w:t>
            </w:r>
            <w:r>
              <w:rPr>
                <w:spacing w:val="-6"/>
                <w:w w:val="105"/>
                <w:sz w:val="20"/>
              </w:rPr>
              <w:t>có </w:t>
            </w:r>
            <w:r>
              <w:rPr>
                <w:w w:val="105"/>
                <w:sz w:val="20"/>
              </w:rPr>
              <w:t>biến </w:t>
            </w:r>
            <w:r>
              <w:rPr>
                <w:spacing w:val="-2"/>
                <w:w w:val="105"/>
                <w:sz w:val="20"/>
              </w:rPr>
              <w:t>đổi </w:t>
            </w:r>
            <w:r>
              <w:rPr>
                <w:w w:val="105"/>
                <w:sz w:val="20"/>
              </w:rPr>
              <w:t>ST-T trên điện</w:t>
            </w:r>
            <w:r>
              <w:rPr>
                <w:spacing w:val="-3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tâm đồ theo thời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gian.</w:t>
            </w:r>
          </w:p>
        </w:tc>
      </w:tr>
      <w:tr>
        <w:trPr>
          <w:trHeight w:val="710" w:hRule="atLeast"/>
        </w:trPr>
        <w:tc>
          <w:tcPr>
            <w:tcW w:w="3322" w:type="dxa"/>
          </w:tcPr>
          <w:p>
            <w:pPr>
              <w:pStyle w:val="TableParagraph"/>
              <w:spacing w:before="4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Trường hợp khẩn cấp:</w:t>
            </w:r>
          </w:p>
          <w:p>
            <w:pPr>
              <w:pStyle w:val="TableParagraph"/>
              <w:spacing w:before="15"/>
              <w:ind w:left="105"/>
              <w:rPr>
                <w:b/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</w:t>
            </w:r>
            <w:r>
              <w:rPr>
                <w:b/>
                <w:w w:val="105"/>
                <w:sz w:val="20"/>
              </w:rPr>
              <w:t>Hội chứng mạch vành cấp</w:t>
            </w:r>
          </w:p>
        </w:tc>
        <w:tc>
          <w:tcPr>
            <w:tcW w:w="6725" w:type="dxa"/>
            <w:gridSpan w:val="2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36" w:val="left" w:leader="none"/>
              </w:tabs>
              <w:spacing w:line="225" w:lineRule="exact" w:before="0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Điều trị tại </w:t>
            </w:r>
            <w:r>
              <w:rPr>
                <w:spacing w:val="-3"/>
                <w:w w:val="105"/>
                <w:sz w:val="20"/>
              </w:rPr>
              <w:t>khoa </w:t>
            </w:r>
            <w:r>
              <w:rPr>
                <w:w w:val="105"/>
                <w:sz w:val="20"/>
              </w:rPr>
              <w:t>Hồi sức tích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spacing w:val="-3"/>
                <w:w w:val="105"/>
                <w:sz w:val="20"/>
              </w:rPr>
              <w:t>cực.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36" w:val="left" w:leader="none"/>
              </w:tabs>
              <w:spacing w:line="240" w:lineRule="auto" w:before="10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Thông tim can thiệp </w:t>
            </w:r>
            <w:r>
              <w:rPr>
                <w:spacing w:val="-3"/>
                <w:w w:val="105"/>
                <w:sz w:val="20"/>
              </w:rPr>
              <w:t>cấp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cứu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36" w:val="left" w:leader="none"/>
              </w:tabs>
              <w:spacing w:line="220" w:lineRule="exact" w:before="5" w:after="0"/>
              <w:ind w:left="335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Điều trị nội trước tái tưới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máu.</w:t>
            </w:r>
          </w:p>
        </w:tc>
      </w:tr>
    </w:tbl>
    <w:p>
      <w:pPr>
        <w:spacing w:after="0" w:line="220" w:lineRule="exact"/>
        <w:jc w:val="left"/>
        <w:rPr>
          <w:sz w:val="20"/>
        </w:rPr>
        <w:sectPr>
          <w:pgSz w:w="12240" w:h="15840"/>
          <w:pgMar w:header="1" w:footer="387" w:top="660" w:bottom="580" w:left="980" w:right="980"/>
        </w:sectPr>
      </w:pPr>
    </w:p>
    <w:p>
      <w:pPr>
        <w:spacing w:line="240" w:lineRule="auto" w:before="5"/>
        <w:rPr>
          <w:sz w:val="5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6"/>
        <w:gridCol w:w="2518"/>
        <w:gridCol w:w="1486"/>
        <w:gridCol w:w="1484"/>
        <w:gridCol w:w="1484"/>
        <w:gridCol w:w="1489"/>
        <w:gridCol w:w="1484"/>
      </w:tblGrid>
      <w:tr>
        <w:trPr>
          <w:trHeight w:val="302" w:hRule="atLeast"/>
        </w:trPr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10"/>
              <w:ind w:left="4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DIỄN TIẾN BỆNH VÀ XỬ TRÍ</w:t>
            </w:r>
          </w:p>
        </w:tc>
      </w:tr>
      <w:tr>
        <w:trPr>
          <w:trHeight w:val="561" w:hRule="atLeast"/>
        </w:trPr>
        <w:tc>
          <w:tcPr>
            <w:tcW w:w="2624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53"/>
              <w:ind w:left="887" w:right="878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Dấu hiệu</w:t>
            </w:r>
          </w:p>
        </w:tc>
        <w:tc>
          <w:tcPr>
            <w:tcW w:w="148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ind w:left="74" w:right="72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N1</w:t>
            </w:r>
          </w:p>
          <w:p>
            <w:pPr>
              <w:pStyle w:val="TableParagraph"/>
              <w:spacing w:before="44"/>
              <w:ind w:left="74" w:right="7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4" w:type="dxa"/>
          </w:tcPr>
          <w:p>
            <w:pPr>
              <w:pStyle w:val="TableParagraph"/>
              <w:spacing w:before="9"/>
              <w:ind w:left="69" w:right="5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N2</w:t>
            </w:r>
          </w:p>
          <w:p>
            <w:pPr>
              <w:pStyle w:val="TableParagraph"/>
              <w:spacing w:before="44"/>
              <w:ind w:left="69" w:right="6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4" w:type="dxa"/>
          </w:tcPr>
          <w:p>
            <w:pPr>
              <w:pStyle w:val="TableParagraph"/>
              <w:spacing w:before="9"/>
              <w:ind w:left="69" w:right="55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N3</w:t>
            </w:r>
          </w:p>
          <w:p>
            <w:pPr>
              <w:pStyle w:val="TableParagraph"/>
              <w:spacing w:before="44"/>
              <w:ind w:left="69" w:right="59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9" w:type="dxa"/>
          </w:tcPr>
          <w:p>
            <w:pPr>
              <w:pStyle w:val="TableParagraph"/>
              <w:spacing w:before="9"/>
              <w:ind w:left="72" w:right="7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N…</w:t>
            </w:r>
          </w:p>
          <w:p>
            <w:pPr>
              <w:pStyle w:val="TableParagraph"/>
              <w:spacing w:before="44"/>
              <w:ind w:left="73" w:right="7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4" w:type="dxa"/>
          </w:tcPr>
          <w:p>
            <w:pPr>
              <w:pStyle w:val="TableParagraph"/>
              <w:spacing w:before="9"/>
              <w:ind w:left="62" w:right="67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Nn</w:t>
            </w:r>
          </w:p>
          <w:p>
            <w:pPr>
              <w:pStyle w:val="TableParagraph"/>
              <w:spacing w:before="44"/>
              <w:ind w:left="61" w:right="67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</w:tr>
      <w:tr>
        <w:trPr>
          <w:trHeight w:val="249" w:hRule="atLeast"/>
        </w:trPr>
        <w:tc>
          <w:tcPr>
            <w:tcW w:w="2624" w:type="dxa"/>
            <w:gridSpan w:val="2"/>
            <w:tcBorders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225" w:lineRule="exact" w:before="4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Lâm sàng</w:t>
            </w:r>
          </w:p>
        </w:tc>
        <w:tc>
          <w:tcPr>
            <w:tcW w:w="1486" w:type="dxa"/>
            <w:tcBorders>
              <w:left w:val="single" w:sz="2" w:space="0" w:color="000000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4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225" w:lineRule="exact"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Đau ngực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0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righ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4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225" w:lineRule="exact"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Khó thở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0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righ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0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righ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5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lef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righ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5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lef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righ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5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lef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5"/>
              <w:ind w:righ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96" w:hRule="atLeast"/>
        </w:trPr>
        <w:tc>
          <w:tcPr>
            <w:tcW w:w="2624" w:type="dxa"/>
            <w:gridSpan w:val="2"/>
            <w:tcBorders>
              <w:top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</w:tcBorders>
          </w:tcPr>
          <w:p>
            <w:pPr>
              <w:pStyle w:val="TableParagraph"/>
              <w:spacing w:before="25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25"/>
              <w:ind w:lef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25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9" w:type="dxa"/>
            <w:tcBorders>
              <w:top w:val="nil"/>
            </w:tcBorders>
          </w:tcPr>
          <w:p>
            <w:pPr>
              <w:pStyle w:val="TableParagraph"/>
              <w:spacing w:before="25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25"/>
              <w:ind w:right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4" w:hRule="atLeast"/>
        </w:trPr>
        <w:tc>
          <w:tcPr>
            <w:tcW w:w="2624" w:type="dxa"/>
            <w:gridSpan w:val="2"/>
            <w:tcBorders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4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1486" w:type="dxa"/>
            <w:tcBorders>
              <w:left w:val="single" w:sz="2" w:space="0" w:color="000000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Ure, Creatinin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AST; ALT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4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Ion đồ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49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230" w:lineRule="atLeast" w:before="22"/>
              <w:ind w:left="105" w:right="90"/>
              <w:rPr>
                <w:sz w:val="20"/>
              </w:rPr>
            </w:pPr>
            <w:r>
              <w:rPr>
                <w:w w:val="105"/>
                <w:sz w:val="20"/>
              </w:rPr>
              <w:t>Đường huyết, HbA1c (nếu có Đái tháo đường).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8"/>
              <w:ind w:left="69" w:right="6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56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Bilan lipid máu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6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Tổng phân tích nước tiểu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3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Tổng phân tích tế bào máu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X - quang tim phổi thẳng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75" w:right="71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Điện tâm đồ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3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Men tim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6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Siêu âm tim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3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ECG gắng sức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Siêu âm gắng sức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Chụp CT scanner ĐMV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3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Chụp MRI tim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494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240" w:lineRule="atLeast" w:before="10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Stress test kết hợp với hình ảnh (MRI; PET&amp;CT;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spacing w:before="1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spacing w:before="1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spacing w:before="1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spacing w:before="1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</w:p>
          <w:p>
            <w:pPr>
              <w:pStyle w:val="TableParagraph"/>
              <w:spacing w:before="1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40" w:hRule="atLeast"/>
        </w:trPr>
        <w:tc>
          <w:tcPr>
            <w:tcW w:w="2624" w:type="dxa"/>
            <w:gridSpan w:val="2"/>
            <w:tcBorders>
              <w:top w:val="nil"/>
              <w:right w:val="single" w:sz="2" w:space="0" w:color="000000"/>
            </w:tcBorders>
          </w:tcPr>
          <w:p>
            <w:pPr>
              <w:pStyle w:val="TableParagraph"/>
              <w:spacing w:line="220" w:lineRule="exact" w:before="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PET&amp;CMR; SPECT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57" w:hRule="atLeast"/>
        </w:trPr>
        <w:tc>
          <w:tcPr>
            <w:tcW w:w="2624" w:type="dxa"/>
            <w:gridSpan w:val="2"/>
            <w:tcBorders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228" w:lineRule="exact" w:before="9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1486" w:type="dxa"/>
            <w:tcBorders>
              <w:left w:val="single" w:sz="2" w:space="0" w:color="000000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6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Giảm đau thắt ngực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6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Chẹn beta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6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ƯCMC hoặc ƯCTT AT1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3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Statin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Chống kết tập tiểu cầu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Chẹn canxi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Nitrate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6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3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1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1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96" w:hRule="atLeast"/>
        </w:trPr>
        <w:tc>
          <w:tcPr>
            <w:tcW w:w="2624" w:type="dxa"/>
            <w:gridSpan w:val="2"/>
            <w:tcBorders>
              <w:top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55" w:hRule="atLeast"/>
        </w:trPr>
        <w:tc>
          <w:tcPr>
            <w:tcW w:w="2624" w:type="dxa"/>
            <w:gridSpan w:val="2"/>
            <w:tcBorders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Theo dõi</w:t>
            </w:r>
          </w:p>
        </w:tc>
        <w:tc>
          <w:tcPr>
            <w:tcW w:w="1486" w:type="dxa"/>
            <w:tcBorders>
              <w:left w:val="single" w:sz="2" w:space="0" w:color="000000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8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Sinh hiệu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96" w:hRule="atLeast"/>
        </w:trPr>
        <w:tc>
          <w:tcPr>
            <w:tcW w:w="2624" w:type="dxa"/>
            <w:gridSpan w:val="2"/>
            <w:tcBorders>
              <w:top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Triệu chứng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55" w:hRule="atLeast"/>
        </w:trPr>
        <w:tc>
          <w:tcPr>
            <w:tcW w:w="2624" w:type="dxa"/>
            <w:gridSpan w:val="2"/>
            <w:tcBorders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Chế độ ăn lạt</w:t>
            </w:r>
          </w:p>
        </w:tc>
        <w:tc>
          <w:tcPr>
            <w:tcW w:w="1486" w:type="dxa"/>
            <w:tcBorders>
              <w:left w:val="single" w:sz="2" w:space="0" w:color="000000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8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Cơm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Cháo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91" w:hRule="atLeast"/>
        </w:trPr>
        <w:tc>
          <w:tcPr>
            <w:tcW w:w="2624" w:type="dxa"/>
            <w:gridSpan w:val="2"/>
            <w:tcBorders>
              <w:top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Sữa, súp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</w:tcBorders>
          </w:tcPr>
          <w:p>
            <w:pPr>
              <w:pStyle w:val="TableParagraph"/>
              <w:spacing w:before="23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23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23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</w:tcBorders>
          </w:tcPr>
          <w:p>
            <w:pPr>
              <w:pStyle w:val="TableParagraph"/>
              <w:spacing w:before="23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23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57" w:hRule="atLeast"/>
        </w:trPr>
        <w:tc>
          <w:tcPr>
            <w:tcW w:w="2624" w:type="dxa"/>
            <w:gridSpan w:val="2"/>
            <w:tcBorders>
              <w:bottom w:val="nil"/>
              <w:right w:val="single" w:sz="2" w:space="0" w:color="000000"/>
            </w:tcBorders>
          </w:tcPr>
          <w:p>
            <w:pPr>
              <w:pStyle w:val="TableParagraph"/>
              <w:spacing w:line="228" w:lineRule="exact" w:before="10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Chế độ chăm sóc</w:t>
            </w:r>
          </w:p>
        </w:tc>
        <w:tc>
          <w:tcPr>
            <w:tcW w:w="1486" w:type="dxa"/>
            <w:tcBorders>
              <w:left w:val="single" w:sz="2" w:space="0" w:color="000000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84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1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16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Cấp 1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16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73" w:hRule="atLeast"/>
        </w:trPr>
        <w:tc>
          <w:tcPr>
            <w:tcW w:w="2624" w:type="dxa"/>
            <w:gridSpan w:val="2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Cấp 2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3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>
        <w:trPr>
          <w:trHeight w:val="296" w:hRule="atLeast"/>
        </w:trPr>
        <w:tc>
          <w:tcPr>
            <w:tcW w:w="2624" w:type="dxa"/>
            <w:gridSpan w:val="2"/>
            <w:tcBorders>
              <w:top w:val="nil"/>
              <w:right w:val="single" w:sz="2" w:space="0" w:color="000000"/>
            </w:tcBorders>
          </w:tcPr>
          <w:p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Cấp 3</w:t>
            </w:r>
          </w:p>
        </w:tc>
        <w:tc>
          <w:tcPr>
            <w:tcW w:w="1486" w:type="dxa"/>
            <w:tcBorders>
              <w:top w:val="nil"/>
              <w:left w:val="single" w:sz="2" w:space="0" w:color="000000"/>
            </w:tcBorders>
          </w:tcPr>
          <w:p>
            <w:pPr>
              <w:pStyle w:val="TableParagraph"/>
              <w:spacing w:before="18"/>
              <w:ind w:left="75" w:right="72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69" w:right="6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69" w:right="6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9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74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4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62" w:right="6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</w:tbl>
    <w:p>
      <w:pPr>
        <w:spacing w:after="0"/>
        <w:jc w:val="center"/>
        <w:rPr>
          <w:sz w:val="20"/>
        </w:rPr>
        <w:sectPr>
          <w:pgSz w:w="12240" w:h="15840"/>
          <w:pgMar w:header="1" w:footer="387" w:top="660" w:bottom="580" w:left="980" w:right="980"/>
        </w:sectPr>
      </w:pPr>
    </w:p>
    <w:p>
      <w:pPr>
        <w:spacing w:line="240" w:lineRule="auto" w:before="7" w:after="0"/>
        <w:rPr>
          <w:sz w:val="14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1"/>
        <w:gridCol w:w="3449"/>
        <w:gridCol w:w="1205"/>
        <w:gridCol w:w="2242"/>
      </w:tblGrid>
      <w:tr>
        <w:trPr>
          <w:trHeight w:val="292" w:hRule="atLeast"/>
        </w:trPr>
        <w:tc>
          <w:tcPr>
            <w:tcW w:w="100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XUẤT VIỆN</w:t>
            </w:r>
          </w:p>
        </w:tc>
      </w:tr>
      <w:tr>
        <w:trPr>
          <w:trHeight w:val="1041" w:hRule="atLeast"/>
        </w:trPr>
        <w:tc>
          <w:tcPr>
            <w:tcW w:w="3151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33"/>
              </w:rPr>
            </w:pPr>
          </w:p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6896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365" w:val="left" w:leader="none"/>
              </w:tabs>
              <w:spacing w:line="240" w:lineRule="auto" w:before="5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Các triệu chứng cải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thiện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5" w:val="left" w:leader="none"/>
              </w:tabs>
              <w:spacing w:line="240" w:lineRule="auto" w:before="11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 biến cố tim mạch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5" w:val="left" w:leader="none"/>
              </w:tabs>
              <w:spacing w:line="240" w:lineRule="auto" w:before="2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Bệnh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đánh</w:t>
            </w:r>
            <w:r>
              <w:rPr>
                <w:spacing w:val="-3"/>
                <w:w w:val="105"/>
                <w:sz w:val="22"/>
              </w:rPr>
              <w:t> giá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nguy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cơ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và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đầy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đủ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5" w:val="left" w:leader="none"/>
              </w:tabs>
              <w:spacing w:line="233" w:lineRule="exact" w:before="11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đã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hướng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dẫn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chế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trị,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chăm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sóc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tại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nhà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phù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</w:r>
          </w:p>
        </w:tc>
      </w:tr>
      <w:tr>
        <w:trPr>
          <w:trHeight w:val="1036" w:hRule="atLeast"/>
        </w:trPr>
        <w:tc>
          <w:tcPr>
            <w:tcW w:w="3151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7"/>
              <w:rPr>
                <w:sz w:val="32"/>
              </w:rPr>
            </w:pPr>
          </w:p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Tình trạng xuất viện</w:t>
            </w:r>
          </w:p>
        </w:tc>
        <w:tc>
          <w:tcPr>
            <w:tcW w:w="4654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65" w:val="left" w:leader="none"/>
              </w:tabs>
              <w:spacing w:line="240" w:lineRule="auto" w:before="0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Ổn định không </w:t>
            </w:r>
            <w:r>
              <w:rPr>
                <w:spacing w:val="4"/>
                <w:w w:val="105"/>
                <w:sz w:val="22"/>
              </w:rPr>
              <w:t>di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65" w:val="left" w:leader="none"/>
              </w:tabs>
              <w:spacing w:line="240" w:lineRule="auto" w:before="11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Di chứng sau xuất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viện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65" w:val="left" w:leader="none"/>
              </w:tabs>
              <w:spacing w:line="240" w:lineRule="auto" w:before="2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thay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đổi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so với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trước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nhập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viện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65" w:val="left" w:leader="none"/>
              </w:tabs>
              <w:spacing w:line="233" w:lineRule="exact" w:before="11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Tử </w:t>
            </w:r>
            <w:r>
              <w:rPr>
                <w:spacing w:val="-3"/>
                <w:w w:val="105"/>
                <w:sz w:val="22"/>
              </w:rPr>
              <w:t>vong </w:t>
            </w:r>
            <w:r>
              <w:rPr>
                <w:w w:val="105"/>
                <w:sz w:val="22"/>
              </w:rPr>
              <w:t>hoặc bệnh nặng xin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về</w:t>
            </w:r>
          </w:p>
        </w:tc>
        <w:tc>
          <w:tcPr>
            <w:tcW w:w="2242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365" w:val="left" w:leader="none"/>
              </w:tabs>
              <w:spacing w:line="240" w:lineRule="auto" w:before="0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Kết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thúc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quy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65" w:val="left" w:leader="none"/>
              </w:tabs>
              <w:spacing w:line="240" w:lineRule="auto" w:before="11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Ra </w:t>
            </w:r>
            <w:r>
              <w:rPr>
                <w:spacing w:val="-3"/>
                <w:w w:val="105"/>
                <w:sz w:val="22"/>
              </w:rPr>
              <w:t>khỏi </w:t>
            </w:r>
            <w:r>
              <w:rPr>
                <w:spacing w:val="3"/>
                <w:w w:val="105"/>
                <w:sz w:val="22"/>
              </w:rPr>
              <w:t>quy</w:t>
            </w:r>
            <w:r>
              <w:rPr>
                <w:spacing w:val="-4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</w:p>
        </w:tc>
      </w:tr>
      <w:tr>
        <w:trPr>
          <w:trHeight w:val="2063" w:hRule="atLeast"/>
        </w:trPr>
        <w:tc>
          <w:tcPr>
            <w:tcW w:w="3151" w:type="dxa"/>
            <w:vMerge w:val="restart"/>
            <w:tcBorders>
              <w:bottom w:val="double" w:sz="1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214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Hướng điều trị tiếp theo</w:t>
            </w:r>
          </w:p>
        </w:tc>
        <w:tc>
          <w:tcPr>
            <w:tcW w:w="3449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tiếp tục theo các thuốc: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5" w:val="left" w:leader="none"/>
              </w:tabs>
              <w:spacing w:line="240" w:lineRule="auto" w:before="7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Chẹn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bêta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5" w:val="left" w:leader="none"/>
              </w:tabs>
              <w:spacing w:line="240" w:lineRule="auto" w:before="1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Nitrate tác dụng </w:t>
            </w:r>
            <w:r>
              <w:rPr>
                <w:spacing w:val="-3"/>
                <w:w w:val="105"/>
                <w:sz w:val="22"/>
              </w:rPr>
              <w:t>kéo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dài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5" w:val="left" w:leader="none"/>
              </w:tabs>
              <w:spacing w:line="240" w:lineRule="auto" w:before="11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Chống </w:t>
            </w:r>
            <w:r>
              <w:rPr>
                <w:spacing w:val="-3"/>
                <w:w w:val="105"/>
                <w:sz w:val="22"/>
              </w:rPr>
              <w:t>kết </w:t>
            </w:r>
            <w:r>
              <w:rPr>
                <w:w w:val="105"/>
                <w:sz w:val="22"/>
              </w:rPr>
              <w:t>tập tiểu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cầu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5" w:val="left" w:leader="none"/>
              </w:tabs>
              <w:spacing w:line="240" w:lineRule="auto" w:before="1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Statin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5" w:val="left" w:leader="none"/>
              </w:tabs>
              <w:spacing w:line="240" w:lineRule="auto" w:before="12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ƯCMC hoặc ƯCTT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AT1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5" w:val="left" w:leader="none"/>
              </w:tabs>
              <w:spacing w:line="240" w:lineRule="auto" w:before="6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Chen kênh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calcium</w:t>
            </w:r>
          </w:p>
          <w:p>
            <w:pPr>
              <w:pStyle w:val="TableParagraph"/>
              <w:spacing w:line="223" w:lineRule="exact" w:before="6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…………………………………</w:t>
            </w:r>
          </w:p>
        </w:tc>
        <w:tc>
          <w:tcPr>
            <w:tcW w:w="3447" w:type="dxa"/>
            <w:gridSpan w:val="2"/>
          </w:tcPr>
          <w:p>
            <w:pPr>
              <w:pStyle w:val="TableParagraph"/>
              <w:spacing w:before="5"/>
              <w:ind w:left="9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không dùng thuốc: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60" w:val="left" w:leader="none"/>
              </w:tabs>
              <w:spacing w:line="240" w:lineRule="auto" w:before="7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Tập </w:t>
            </w:r>
            <w:r>
              <w:rPr>
                <w:spacing w:val="-3"/>
                <w:w w:val="105"/>
                <w:sz w:val="22"/>
              </w:rPr>
              <w:t>thể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dục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60" w:val="left" w:leader="none"/>
              </w:tabs>
              <w:spacing w:line="240" w:lineRule="auto" w:before="1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Giảm cân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60" w:val="left" w:leader="none"/>
              </w:tabs>
              <w:spacing w:line="240" w:lineRule="auto" w:before="11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Ăn </w:t>
            </w:r>
            <w:r>
              <w:rPr>
                <w:spacing w:val="-3"/>
                <w:w w:val="105"/>
                <w:sz w:val="22"/>
              </w:rPr>
              <w:t>nhiều </w:t>
            </w:r>
            <w:r>
              <w:rPr>
                <w:w w:val="105"/>
                <w:sz w:val="22"/>
              </w:rPr>
              <w:t>rau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củ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60" w:val="left" w:leader="none"/>
              </w:tabs>
              <w:spacing w:line="240" w:lineRule="auto" w:before="1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Ăn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lạt</w:t>
            </w:r>
          </w:p>
          <w:p>
            <w:pPr>
              <w:pStyle w:val="TableParagraph"/>
              <w:spacing w:before="12"/>
              <w:ind w:left="9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Lưu ý khác: ……………………</w:t>
            </w:r>
          </w:p>
        </w:tc>
      </w:tr>
      <w:tr>
        <w:trPr>
          <w:trHeight w:val="301" w:hRule="atLeast"/>
        </w:trPr>
        <w:tc>
          <w:tcPr>
            <w:tcW w:w="3151" w:type="dxa"/>
            <w:vMerge/>
            <w:tcBorders>
              <w:top w:val="nil"/>
              <w:bottom w:val="double" w:sz="1" w:space="0" w:color="000000"/>
              <w:right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96" w:type="dxa"/>
            <w:gridSpan w:val="3"/>
            <w:tcBorders>
              <w:left w:val="single" w:sz="2" w:space="0" w:color="000000"/>
              <w:bottom w:val="double" w:sz="1" w:space="0" w:color="000000"/>
            </w:tcBorders>
          </w:tcPr>
          <w:p>
            <w:pPr>
              <w:pStyle w:val="TableParagraph"/>
              <w:spacing w:line="249" w:lineRule="exact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Số</w:t>
            </w:r>
            <w:r>
              <w:rPr>
                <w:spacing w:val="-2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ngày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trị: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…………………………………………………………...</w:t>
            </w:r>
          </w:p>
        </w:tc>
      </w:tr>
      <w:tr>
        <w:trPr>
          <w:trHeight w:val="313" w:hRule="atLeast"/>
        </w:trPr>
        <w:tc>
          <w:tcPr>
            <w:tcW w:w="100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24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7. QUẢN LÝ VÀ TƯ VẤN BỆNH NHÂN</w:t>
            </w:r>
          </w:p>
        </w:tc>
      </w:tr>
      <w:tr>
        <w:trPr>
          <w:trHeight w:val="2080" w:hRule="atLeast"/>
        </w:trPr>
        <w:tc>
          <w:tcPr>
            <w:tcW w:w="3151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Giáo dục người bệnh</w:t>
            </w:r>
          </w:p>
        </w:tc>
        <w:tc>
          <w:tcPr>
            <w:tcW w:w="6896" w:type="dxa"/>
            <w:gridSpan w:val="3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365" w:val="left" w:leader="none"/>
              </w:tabs>
              <w:spacing w:line="244" w:lineRule="auto" w:before="8" w:after="0"/>
              <w:ind w:left="100" w:right="373" w:firstLine="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Giáo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dục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người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về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tình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trạng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(nguyên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gây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bệnh,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lựa </w:t>
            </w:r>
            <w:r>
              <w:rPr>
                <w:w w:val="105"/>
                <w:sz w:val="22"/>
              </w:rPr>
              <w:t>chọn điều trị và tiên lượng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).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65" w:val="left" w:leader="none"/>
              </w:tabs>
              <w:spacing w:line="244" w:lineRule="auto" w:before="2" w:after="0"/>
              <w:ind w:left="100" w:right="158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Hướng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dẫn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người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người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thân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những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kỹ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năng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spacing w:val="4"/>
                <w:w w:val="105"/>
                <w:sz w:val="22"/>
              </w:rPr>
              <w:t>để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tự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theo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dõi, nhận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biết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tình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huống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diễn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biến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xấu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và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những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hoạt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ban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đầu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thích hợp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(ngừng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vận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động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và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ngậm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nitrate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tác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ngắn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khi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ngực).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65" w:val="left" w:leader="none"/>
              </w:tabs>
              <w:spacing w:line="244" w:lineRule="auto" w:before="4" w:after="0"/>
              <w:ind w:left="100" w:right="336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Hướng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dẫn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người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tuân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thủ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trị,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chỉnh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lối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sống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và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kiểm soát </w:t>
            </w:r>
            <w:r>
              <w:rPr>
                <w:spacing w:val="-6"/>
                <w:w w:val="105"/>
                <w:sz w:val="22"/>
              </w:rPr>
              <w:t>yếu </w:t>
            </w:r>
            <w:r>
              <w:rPr>
                <w:w w:val="105"/>
                <w:sz w:val="22"/>
              </w:rPr>
              <w:t>tố nguy</w:t>
            </w:r>
            <w:r>
              <w:rPr>
                <w:spacing w:val="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cơ.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65" w:val="left" w:leader="none"/>
              </w:tabs>
              <w:spacing w:line="233" w:lineRule="exact" w:before="7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Tiêm </w:t>
            </w:r>
            <w:r>
              <w:rPr>
                <w:spacing w:val="-4"/>
                <w:w w:val="105"/>
                <w:sz w:val="22"/>
              </w:rPr>
              <w:t>ngừa </w:t>
            </w:r>
            <w:r>
              <w:rPr>
                <w:w w:val="105"/>
                <w:sz w:val="22"/>
              </w:rPr>
              <w:t>vaccine</w:t>
            </w:r>
            <w:r>
              <w:rPr>
                <w:spacing w:val="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cúm.</w:t>
            </w:r>
          </w:p>
        </w:tc>
      </w:tr>
      <w:tr>
        <w:trPr>
          <w:trHeight w:val="3114" w:hRule="atLeast"/>
        </w:trPr>
        <w:tc>
          <w:tcPr>
            <w:tcW w:w="3151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Hướng dẫn thay đổi lối sống</w:t>
            </w:r>
          </w:p>
        </w:tc>
        <w:tc>
          <w:tcPr>
            <w:tcW w:w="6896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365" w:val="left" w:leader="none"/>
              </w:tabs>
              <w:spacing w:line="240" w:lineRule="auto" w:before="0" w:after="0"/>
              <w:ind w:left="100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Lượng muối ăn vào: hạn chế 5 – 6</w:t>
            </w:r>
            <w:r>
              <w:rPr>
                <w:spacing w:val="-2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g/ngày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65" w:val="left" w:leader="none"/>
              </w:tabs>
              <w:spacing w:line="240" w:lineRule="auto" w:before="11" w:after="0"/>
              <w:ind w:left="100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Thức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uống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cồn: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Nam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&lt;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20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–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30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g/ngày;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nữ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&lt;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10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–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20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g/ngày.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65" w:val="left" w:leader="none"/>
              </w:tabs>
              <w:spacing w:line="240" w:lineRule="auto" w:before="2" w:after="0"/>
              <w:ind w:left="10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BMI cần đạt: dưới 23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Kg/m</w:t>
            </w:r>
            <w:r>
              <w:rPr>
                <w:sz w:val="22"/>
                <w:vertAlign w:val="superscript"/>
              </w:rPr>
              <w:t>2</w:t>
            </w:r>
            <w:r>
              <w:rPr>
                <w:sz w:val="22"/>
                <w:vertAlign w:val="baseline"/>
              </w:rPr>
              <w:t>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65" w:val="left" w:leader="none"/>
              </w:tabs>
              <w:spacing w:line="240" w:lineRule="auto" w:before="11" w:after="0"/>
              <w:ind w:left="100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Vòng </w:t>
            </w:r>
            <w:r>
              <w:rPr>
                <w:spacing w:val="3"/>
                <w:w w:val="105"/>
                <w:sz w:val="22"/>
              </w:rPr>
              <w:t>eo: </w:t>
            </w:r>
            <w:r>
              <w:rPr>
                <w:w w:val="105"/>
                <w:sz w:val="22"/>
              </w:rPr>
              <w:t>Nam &lt; 90 cm; Nữ &lt; 80</w:t>
            </w:r>
            <w:r>
              <w:rPr>
                <w:spacing w:val="-3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cm.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65" w:val="left" w:leader="none"/>
              </w:tabs>
              <w:spacing w:line="240" w:lineRule="auto" w:before="1" w:after="0"/>
              <w:ind w:left="100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Tập luyện: ≥ 30 phút/ngày từ 5 – 7</w:t>
            </w:r>
            <w:r>
              <w:rPr>
                <w:spacing w:val="-3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ngày/tuần.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65" w:val="left" w:leader="none"/>
              </w:tabs>
              <w:spacing w:line="240" w:lineRule="auto" w:before="11" w:after="0"/>
              <w:ind w:left="100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 hút thuốc, tránh xa khói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65" w:val="left" w:leader="none"/>
              </w:tabs>
              <w:spacing w:line="249" w:lineRule="auto" w:before="2" w:after="0"/>
              <w:ind w:left="100" w:right="129" w:firstLine="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Hằng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ngày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ăn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nhiều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rau,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củ,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trái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cây,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ít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béo,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thay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béo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bảo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hòa thành chất béo không bảo hòa; tăng ăn cá có</w:t>
            </w:r>
            <w:r>
              <w:rPr>
                <w:spacing w:val="-3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dầu.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65" w:val="left" w:leader="none"/>
              </w:tabs>
              <w:spacing w:line="245" w:lineRule="exact" w:before="0" w:after="0"/>
              <w:ind w:left="364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Kiểm </w:t>
            </w:r>
            <w:r>
              <w:rPr>
                <w:w w:val="105"/>
                <w:sz w:val="22"/>
              </w:rPr>
              <w:t>soát </w:t>
            </w:r>
            <w:r>
              <w:rPr>
                <w:spacing w:val="-3"/>
                <w:w w:val="105"/>
                <w:sz w:val="22"/>
              </w:rPr>
              <w:t>HA</w:t>
            </w:r>
            <w:r>
              <w:rPr>
                <w:spacing w:val="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≤140/90mmHg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65" w:val="left" w:leader="none"/>
              </w:tabs>
              <w:spacing w:line="240" w:lineRule="auto" w:before="11" w:after="0"/>
              <w:ind w:left="364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Kiểm </w:t>
            </w:r>
            <w:r>
              <w:rPr>
                <w:w w:val="105"/>
                <w:sz w:val="22"/>
              </w:rPr>
              <w:t>soát </w:t>
            </w:r>
            <w:r>
              <w:rPr>
                <w:spacing w:val="-3"/>
                <w:w w:val="105"/>
                <w:sz w:val="22"/>
              </w:rPr>
              <w:t>lipid </w:t>
            </w:r>
            <w:r>
              <w:rPr>
                <w:w w:val="105"/>
                <w:sz w:val="22"/>
              </w:rPr>
              <w:t>máu theo hướng dẫn hiện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hành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65" w:val="left" w:leader="none"/>
              </w:tabs>
              <w:spacing w:line="240" w:lineRule="auto" w:before="1" w:after="0"/>
              <w:ind w:left="364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Kiểm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soát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đường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huyết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với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Hb1Ac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≤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7%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cá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hóa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tùy</w:t>
            </w:r>
          </w:p>
          <w:p>
            <w:pPr>
              <w:pStyle w:val="TableParagraph"/>
              <w:spacing w:line="238" w:lineRule="exact" w:before="1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theo tình trạng người bệnh.</w:t>
            </w:r>
          </w:p>
        </w:tc>
      </w:tr>
    </w:tbl>
    <w:p>
      <w:pPr>
        <w:spacing w:after="0" w:line="238" w:lineRule="exact"/>
        <w:rPr>
          <w:sz w:val="22"/>
        </w:rPr>
        <w:sectPr>
          <w:pgSz w:w="12240" w:h="15840"/>
          <w:pgMar w:header="1" w:footer="387" w:top="660" w:bottom="580" w:left="980" w:right="980"/>
        </w:sectPr>
      </w:pPr>
    </w:p>
    <w:p>
      <w:pPr>
        <w:spacing w:line="240" w:lineRule="auto" w:before="10"/>
        <w:rPr>
          <w:sz w:val="5"/>
        </w:rPr>
      </w:pPr>
    </w:p>
    <w:tbl>
      <w:tblPr>
        <w:tblW w:w="0" w:type="auto"/>
        <w:jc w:val="left"/>
        <w:tblInd w:w="112" w:type="dxa"/>
        <w:tblBorders>
          <w:top w:val="single" w:sz="34" w:space="0" w:color="FFFFFF"/>
          <w:left w:val="single" w:sz="34" w:space="0" w:color="FFFFFF"/>
          <w:bottom w:val="single" w:sz="34" w:space="0" w:color="FFFFFF"/>
          <w:right w:val="single" w:sz="34" w:space="0" w:color="FFFFFF"/>
          <w:insideH w:val="single" w:sz="34" w:space="0" w:color="FFFFFF"/>
          <w:insideV w:val="single" w:sz="34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"/>
        <w:gridCol w:w="3273"/>
        <w:gridCol w:w="223"/>
        <w:gridCol w:w="1658"/>
        <w:gridCol w:w="254"/>
        <w:gridCol w:w="4416"/>
        <w:gridCol w:w="110"/>
      </w:tblGrid>
      <w:tr>
        <w:trPr>
          <w:trHeight w:val="288" w:hRule="atLeast"/>
        </w:trPr>
        <w:tc>
          <w:tcPr>
            <w:tcW w:w="10044" w:type="dxa"/>
            <w:gridSpan w:val="7"/>
            <w:tcBorders>
              <w:top w:val="nil"/>
              <w:left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8. PHỤ LỤC</w:t>
            </w:r>
          </w:p>
        </w:tc>
      </w:tr>
      <w:tr>
        <w:trPr>
          <w:trHeight w:val="538" w:hRule="atLeast"/>
        </w:trPr>
        <w:tc>
          <w:tcPr>
            <w:tcW w:w="11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273" w:type="dxa"/>
            <w:tcBorders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1: Dấu hiệu gợi ý chẩn</w:t>
            </w:r>
          </w:p>
          <w:p>
            <w:pPr>
              <w:pStyle w:val="TableParagraph"/>
              <w:spacing w:before="44"/>
              <w:ind w:left="11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đoán đau thắt ngực ổn định:</w:t>
            </w:r>
          </w:p>
        </w:tc>
        <w:tc>
          <w:tcPr>
            <w:tcW w:w="223" w:type="dxa"/>
            <w:vMerge w:val="restart"/>
            <w:tcBorders>
              <w:left w:val="single" w:sz="4" w:space="0" w:color="000000"/>
              <w:bottom w:val="nil"/>
              <w:right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328" w:type="dxa"/>
            <w:gridSpan w:val="3"/>
            <w:tcBorders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140"/>
              <w:ind w:left="109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2: Đánh giá tiền sử và khám lâm sàng:</w:t>
            </w:r>
          </w:p>
        </w:tc>
        <w:tc>
          <w:tcPr>
            <w:tcW w:w="11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497" w:hRule="atLeast"/>
        </w:trPr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322" w:val="left" w:leader="none"/>
              </w:tabs>
              <w:spacing w:line="271" w:lineRule="auto" w:before="0" w:after="0"/>
              <w:ind w:left="105" w:right="335" w:firstLine="0"/>
              <w:jc w:val="left"/>
              <w:rPr>
                <w:sz w:val="19"/>
              </w:rPr>
            </w:pPr>
            <w:r>
              <w:rPr>
                <w:sz w:val="19"/>
              </w:rPr>
              <w:t>Bệnh nhân đau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sau xương</w:t>
            </w:r>
            <w:r>
              <w:rPr>
                <w:spacing w:val="-25"/>
                <w:sz w:val="19"/>
              </w:rPr>
              <w:t> </w:t>
            </w:r>
            <w:r>
              <w:rPr>
                <w:sz w:val="19"/>
              </w:rPr>
              <w:t>ức </w:t>
            </w:r>
            <w:r>
              <w:rPr>
                <w:spacing w:val="-3"/>
                <w:sz w:val="19"/>
              </w:rPr>
              <w:t>Khởi phát </w:t>
            </w:r>
            <w:r>
              <w:rPr>
                <w:sz w:val="19"/>
              </w:rPr>
              <w:t>khi gắng </w:t>
            </w:r>
            <w:r>
              <w:rPr>
                <w:spacing w:val="-3"/>
                <w:sz w:val="19"/>
              </w:rPr>
              <w:t>sức </w:t>
            </w:r>
            <w:r>
              <w:rPr>
                <w:sz w:val="19"/>
              </w:rPr>
              <w:t>hoặc stress. Giảm khi nghỉ ngơi hoặc </w:t>
            </w:r>
            <w:r>
              <w:rPr>
                <w:spacing w:val="-3"/>
                <w:sz w:val="19"/>
              </w:rPr>
              <w:t>với</w:t>
            </w:r>
            <w:r>
              <w:rPr>
                <w:spacing w:val="-21"/>
                <w:sz w:val="19"/>
              </w:rPr>
              <w:t> </w:t>
            </w:r>
            <w:r>
              <w:rPr>
                <w:sz w:val="19"/>
              </w:rPr>
              <w:t>nitrate.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22" w:val="left" w:leader="none"/>
              </w:tabs>
              <w:spacing w:line="268" w:lineRule="auto" w:before="3" w:after="0"/>
              <w:ind w:left="105" w:right="171" w:firstLine="0"/>
              <w:jc w:val="left"/>
              <w:rPr>
                <w:sz w:val="19"/>
              </w:rPr>
            </w:pPr>
            <w:r>
              <w:rPr>
                <w:spacing w:val="-3"/>
                <w:sz w:val="19"/>
              </w:rPr>
              <w:t>Tình </w:t>
            </w:r>
            <w:r>
              <w:rPr>
                <w:sz w:val="19"/>
              </w:rPr>
              <w:t>trạng </w:t>
            </w:r>
            <w:r>
              <w:rPr>
                <w:spacing w:val="-3"/>
                <w:sz w:val="19"/>
              </w:rPr>
              <w:t>cơn </w:t>
            </w:r>
            <w:r>
              <w:rPr>
                <w:sz w:val="19"/>
              </w:rPr>
              <w:t>đau ổn định, đã có trước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không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tăng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về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tần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số,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thời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gian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và</w:t>
            </w:r>
          </w:p>
          <w:p>
            <w:pPr>
              <w:pStyle w:val="TableParagraph"/>
              <w:spacing w:before="5"/>
              <w:ind w:left="105"/>
              <w:rPr>
                <w:sz w:val="19"/>
              </w:rPr>
            </w:pPr>
            <w:r>
              <w:rPr>
                <w:sz w:val="19"/>
              </w:rPr>
              <w:t>mức độ nặng của cơn đau.</w:t>
            </w:r>
          </w:p>
        </w:tc>
        <w:tc>
          <w:tcPr>
            <w:tcW w:w="223" w:type="dxa"/>
            <w:vMerge/>
            <w:tcBorders>
              <w:top w:val="nil"/>
              <w:left w:val="single" w:sz="4" w:space="0" w:color="000000"/>
              <w:bottom w:val="nil"/>
              <w:right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28" w:type="dxa"/>
            <w:gridSpan w:val="3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323" w:val="left" w:leader="none"/>
              </w:tabs>
              <w:spacing w:line="268" w:lineRule="auto" w:before="0" w:after="0"/>
              <w:ind w:left="106" w:right="338" w:firstLine="0"/>
              <w:jc w:val="left"/>
              <w:rPr>
                <w:sz w:val="19"/>
              </w:rPr>
            </w:pPr>
            <w:r>
              <w:rPr>
                <w:sz w:val="19"/>
              </w:rPr>
              <w:t>Đánh giá tính chất, </w:t>
            </w:r>
            <w:r>
              <w:rPr>
                <w:spacing w:val="-6"/>
                <w:sz w:val="19"/>
              </w:rPr>
              <w:t>mức </w:t>
            </w:r>
            <w:r>
              <w:rPr>
                <w:sz w:val="19"/>
              </w:rPr>
              <w:t>độ của cơn đau </w:t>
            </w:r>
            <w:r>
              <w:rPr>
                <w:spacing w:val="-3"/>
                <w:sz w:val="19"/>
              </w:rPr>
              <w:t>ngực; </w:t>
            </w:r>
            <w:r>
              <w:rPr>
                <w:spacing w:val="-5"/>
                <w:sz w:val="19"/>
              </w:rPr>
              <w:t>vị </w:t>
            </w:r>
            <w:r>
              <w:rPr>
                <w:sz w:val="19"/>
              </w:rPr>
              <w:t>trí cơn </w:t>
            </w:r>
            <w:r>
              <w:rPr>
                <w:spacing w:val="-3"/>
                <w:sz w:val="19"/>
              </w:rPr>
              <w:t>đau; </w:t>
            </w:r>
            <w:r>
              <w:rPr>
                <w:sz w:val="19"/>
              </w:rPr>
              <w:t>thời gian đau; Các </w:t>
            </w:r>
            <w:r>
              <w:rPr>
                <w:spacing w:val="-4"/>
                <w:sz w:val="19"/>
              </w:rPr>
              <w:t>yếu </w:t>
            </w:r>
            <w:r>
              <w:rPr>
                <w:spacing w:val="3"/>
                <w:sz w:val="19"/>
              </w:rPr>
              <w:t>tố </w:t>
            </w:r>
            <w:r>
              <w:rPr>
                <w:sz w:val="19"/>
              </w:rPr>
              <w:t>khởi </w:t>
            </w:r>
            <w:r>
              <w:rPr>
                <w:spacing w:val="-3"/>
                <w:sz w:val="19"/>
              </w:rPr>
              <w:t>phát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cơn.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23" w:val="left" w:leader="none"/>
              </w:tabs>
              <w:spacing w:line="240" w:lineRule="auto" w:before="5" w:after="0"/>
              <w:ind w:left="322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Đánh giá nguy cơ </w:t>
            </w:r>
            <w:r>
              <w:rPr>
                <w:spacing w:val="-3"/>
                <w:sz w:val="19"/>
              </w:rPr>
              <w:t>bệnh mạch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vành: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11" w:val="left" w:leader="none"/>
              </w:tabs>
              <w:spacing w:line="268" w:lineRule="auto" w:before="31" w:after="0"/>
              <w:ind w:left="394" w:right="140" w:firstLine="0"/>
              <w:jc w:val="left"/>
              <w:rPr>
                <w:sz w:val="19"/>
              </w:rPr>
            </w:pPr>
            <w:r>
              <w:rPr>
                <w:spacing w:val="-3"/>
                <w:sz w:val="19"/>
              </w:rPr>
              <w:t>Hút </w:t>
            </w:r>
            <w:r>
              <w:rPr>
                <w:sz w:val="19"/>
              </w:rPr>
              <w:t>thuốc lá; rối loạn lipid </w:t>
            </w:r>
            <w:r>
              <w:rPr>
                <w:spacing w:val="-3"/>
                <w:sz w:val="19"/>
              </w:rPr>
              <w:t>máu; đái </w:t>
            </w:r>
            <w:r>
              <w:rPr>
                <w:sz w:val="19"/>
              </w:rPr>
              <w:t>tháo đường; hội</w:t>
            </w:r>
            <w:r>
              <w:rPr>
                <w:spacing w:val="-35"/>
                <w:sz w:val="19"/>
              </w:rPr>
              <w:t> </w:t>
            </w:r>
            <w:r>
              <w:rPr>
                <w:sz w:val="19"/>
              </w:rPr>
              <w:t>chứng chuyển hóa; </w:t>
            </w:r>
            <w:r>
              <w:rPr>
                <w:spacing w:val="-3"/>
                <w:sz w:val="19"/>
              </w:rPr>
              <w:t>ít </w:t>
            </w:r>
            <w:r>
              <w:rPr>
                <w:sz w:val="19"/>
              </w:rPr>
              <w:t>hoạt động thể lực và tiền sử gia đình </w:t>
            </w:r>
            <w:r>
              <w:rPr>
                <w:spacing w:val="-4"/>
                <w:sz w:val="19"/>
              </w:rPr>
              <w:t>mắc </w:t>
            </w:r>
            <w:r>
              <w:rPr>
                <w:sz w:val="19"/>
              </w:rPr>
              <w:t>bệnh tim </w:t>
            </w:r>
            <w:r>
              <w:rPr>
                <w:spacing w:val="-3"/>
                <w:sz w:val="19"/>
              </w:rPr>
              <w:t>mạch</w:t>
            </w:r>
            <w:r>
              <w:rPr>
                <w:spacing w:val="-23"/>
                <w:sz w:val="19"/>
              </w:rPr>
              <w:t> </w:t>
            </w:r>
            <w:r>
              <w:rPr>
                <w:sz w:val="19"/>
              </w:rPr>
              <w:t>sớm.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11" w:val="left" w:leader="none"/>
              </w:tabs>
              <w:spacing w:line="240" w:lineRule="auto" w:before="5" w:after="0"/>
              <w:ind w:left="610" w:right="0" w:hanging="216"/>
              <w:jc w:val="left"/>
              <w:rPr>
                <w:sz w:val="19"/>
              </w:rPr>
            </w:pPr>
            <w:r>
              <w:rPr>
                <w:spacing w:val="-3"/>
                <w:sz w:val="19"/>
              </w:rPr>
              <w:t>Tiền </w:t>
            </w:r>
            <w:r>
              <w:rPr>
                <w:sz w:val="19"/>
              </w:rPr>
              <w:t>sử bệnh </w:t>
            </w:r>
            <w:r>
              <w:rPr>
                <w:spacing w:val="-3"/>
                <w:sz w:val="19"/>
              </w:rPr>
              <w:t>mạch </w:t>
            </w:r>
            <w:r>
              <w:rPr>
                <w:spacing w:val="-4"/>
                <w:sz w:val="19"/>
              </w:rPr>
              <w:t>máu </w:t>
            </w:r>
            <w:r>
              <w:rPr>
                <w:sz w:val="19"/>
              </w:rPr>
              <w:t>não hoặc bệnh </w:t>
            </w:r>
            <w:r>
              <w:rPr>
                <w:spacing w:val="-3"/>
                <w:sz w:val="19"/>
              </w:rPr>
              <w:t>mạch </w:t>
            </w:r>
            <w:r>
              <w:rPr>
                <w:spacing w:val="-4"/>
                <w:sz w:val="19"/>
              </w:rPr>
              <w:t>máu </w:t>
            </w:r>
            <w:r>
              <w:rPr>
                <w:sz w:val="19"/>
              </w:rPr>
              <w:t>ngoại</w:t>
            </w:r>
            <w:r>
              <w:rPr>
                <w:spacing w:val="25"/>
                <w:sz w:val="19"/>
              </w:rPr>
              <w:t> </w:t>
            </w:r>
            <w:r>
              <w:rPr>
                <w:sz w:val="19"/>
              </w:rPr>
              <w:t>biên.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23" w:val="left" w:leader="none"/>
              </w:tabs>
              <w:spacing w:line="240" w:lineRule="auto" w:before="31" w:after="0"/>
              <w:ind w:left="322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Phân loại lâm sàng </w:t>
            </w:r>
            <w:r>
              <w:rPr>
                <w:spacing w:val="-3"/>
                <w:sz w:val="19"/>
              </w:rPr>
              <w:t>đau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ngực: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11" w:val="left" w:leader="none"/>
              </w:tabs>
              <w:spacing w:line="273" w:lineRule="auto" w:before="31" w:after="0"/>
              <w:ind w:left="394" w:right="412" w:firstLine="0"/>
              <w:jc w:val="left"/>
              <w:rPr>
                <w:sz w:val="19"/>
              </w:rPr>
            </w:pPr>
            <w:r>
              <w:rPr>
                <w:sz w:val="19"/>
              </w:rPr>
              <w:t>Đau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3"/>
                <w:sz w:val="19"/>
              </w:rPr>
              <w:t>ngực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điển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hình</w:t>
            </w:r>
            <w:r>
              <w:rPr>
                <w:spacing w:val="-3"/>
                <w:sz w:val="19"/>
              </w:rPr>
              <w:t> có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đủ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3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tính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chất: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đau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3"/>
                <w:sz w:val="19"/>
              </w:rPr>
              <w:t>ngực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sau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xương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ức;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đau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khi gắng sức hoặc stress </w:t>
            </w:r>
            <w:r>
              <w:rPr>
                <w:spacing w:val="-5"/>
                <w:sz w:val="19"/>
              </w:rPr>
              <w:t>và </w:t>
            </w:r>
            <w:r>
              <w:rPr>
                <w:sz w:val="19"/>
              </w:rPr>
              <w:t>giảm </w:t>
            </w:r>
            <w:r>
              <w:rPr>
                <w:spacing w:val="-3"/>
                <w:sz w:val="19"/>
              </w:rPr>
              <w:t>khi </w:t>
            </w:r>
            <w:r>
              <w:rPr>
                <w:sz w:val="19"/>
              </w:rPr>
              <w:t>nghỉ ngơi hoặc dùng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nitrate.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11" w:val="left" w:leader="none"/>
              </w:tabs>
              <w:spacing w:line="240" w:lineRule="auto" w:before="1" w:after="0"/>
              <w:ind w:left="610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Đau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không điển hình chỉ có 2 </w:t>
            </w:r>
            <w:r>
              <w:rPr>
                <w:spacing w:val="-3"/>
                <w:sz w:val="19"/>
              </w:rPr>
              <w:t>đặc </w:t>
            </w:r>
            <w:r>
              <w:rPr>
                <w:sz w:val="19"/>
              </w:rPr>
              <w:t>điểm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trên.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11" w:val="left" w:leader="none"/>
              </w:tabs>
              <w:spacing w:line="240" w:lineRule="auto" w:before="32" w:after="0"/>
              <w:ind w:left="610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Đau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không do tim: chỉ có 1 </w:t>
            </w:r>
            <w:r>
              <w:rPr>
                <w:spacing w:val="-3"/>
                <w:sz w:val="19"/>
              </w:rPr>
              <w:t>hoặc </w:t>
            </w:r>
            <w:r>
              <w:rPr>
                <w:sz w:val="19"/>
              </w:rPr>
              <w:t>không có những đặc điểm</w:t>
            </w:r>
            <w:r>
              <w:rPr>
                <w:spacing w:val="-29"/>
                <w:sz w:val="19"/>
              </w:rPr>
              <w:t> </w:t>
            </w:r>
            <w:r>
              <w:rPr>
                <w:sz w:val="19"/>
              </w:rPr>
              <w:t>trên.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23" w:val="left" w:leader="none"/>
              </w:tabs>
              <w:spacing w:line="240" w:lineRule="auto" w:before="26" w:after="0"/>
              <w:ind w:left="322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Phân độ đau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theo </w:t>
            </w:r>
            <w:r>
              <w:rPr>
                <w:spacing w:val="-3"/>
                <w:sz w:val="19"/>
              </w:rPr>
              <w:t>Hội </w:t>
            </w:r>
            <w:r>
              <w:rPr>
                <w:sz w:val="19"/>
              </w:rPr>
              <w:t>Tim </w:t>
            </w:r>
            <w:r>
              <w:rPr>
                <w:spacing w:val="-3"/>
                <w:sz w:val="19"/>
              </w:rPr>
              <w:t>Mạch </w:t>
            </w:r>
            <w:r>
              <w:rPr>
                <w:sz w:val="19"/>
              </w:rPr>
              <w:t>Canada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(CCS):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11" w:val="left" w:leader="none"/>
              </w:tabs>
              <w:spacing w:line="240" w:lineRule="auto" w:before="31" w:after="0"/>
              <w:ind w:left="394" w:right="0" w:firstLine="0"/>
              <w:jc w:val="left"/>
              <w:rPr>
                <w:sz w:val="19"/>
              </w:rPr>
            </w:pPr>
            <w:r>
              <w:rPr>
                <w:sz w:val="19"/>
              </w:rPr>
              <w:t>Độ </w:t>
            </w:r>
            <w:r>
              <w:rPr>
                <w:spacing w:val="-6"/>
                <w:sz w:val="19"/>
              </w:rPr>
              <w:t>I: </w:t>
            </w:r>
            <w:r>
              <w:rPr>
                <w:sz w:val="19"/>
              </w:rPr>
              <w:t>Những hoạt động thể lực bình thường không gây đau thắt</w:t>
            </w:r>
            <w:r>
              <w:rPr>
                <w:spacing w:val="-30"/>
                <w:sz w:val="19"/>
              </w:rPr>
              <w:t> </w:t>
            </w:r>
            <w:r>
              <w:rPr>
                <w:sz w:val="19"/>
              </w:rPr>
              <w:t>ngực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11" w:val="left" w:leader="none"/>
              </w:tabs>
              <w:spacing w:line="271" w:lineRule="auto" w:before="31" w:after="0"/>
              <w:ind w:left="394" w:right="116" w:firstLine="0"/>
              <w:jc w:val="left"/>
              <w:rPr>
                <w:sz w:val="19"/>
              </w:rPr>
            </w:pPr>
            <w:r>
              <w:rPr>
                <w:sz w:val="19"/>
              </w:rPr>
              <w:t>Độ </w:t>
            </w:r>
            <w:r>
              <w:rPr>
                <w:spacing w:val="-6"/>
                <w:sz w:val="19"/>
              </w:rPr>
              <w:t>II: </w:t>
            </w:r>
            <w:r>
              <w:rPr>
                <w:spacing w:val="-4"/>
                <w:sz w:val="19"/>
              </w:rPr>
              <w:t>Hạn </w:t>
            </w:r>
            <w:r>
              <w:rPr>
                <w:sz w:val="19"/>
              </w:rPr>
              <w:t>chế nhẹ </w:t>
            </w:r>
            <w:r>
              <w:rPr>
                <w:spacing w:val="-3"/>
                <w:sz w:val="19"/>
              </w:rPr>
              <w:t>hoạt </w:t>
            </w:r>
            <w:r>
              <w:rPr>
                <w:sz w:val="19"/>
              </w:rPr>
              <w:t>động thể lực </w:t>
            </w:r>
            <w:r>
              <w:rPr>
                <w:spacing w:val="-3"/>
                <w:sz w:val="19"/>
              </w:rPr>
              <w:t>bình </w:t>
            </w:r>
            <w:r>
              <w:rPr>
                <w:sz w:val="19"/>
              </w:rPr>
              <w:t>thường. Đau thắt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xuất hiện khi leo cao </w:t>
            </w:r>
            <w:r>
              <w:rPr>
                <w:spacing w:val="-4"/>
                <w:sz w:val="19"/>
              </w:rPr>
              <w:t>&gt;1 </w:t>
            </w:r>
            <w:r>
              <w:rPr>
                <w:sz w:val="19"/>
              </w:rPr>
              <w:t>tầng </w:t>
            </w:r>
            <w:r>
              <w:rPr>
                <w:spacing w:val="-3"/>
                <w:sz w:val="19"/>
              </w:rPr>
              <w:t>gác </w:t>
            </w:r>
            <w:r>
              <w:rPr>
                <w:sz w:val="19"/>
              </w:rPr>
              <w:t>thông thường bằng cầu thang hoặc đi </w:t>
            </w:r>
            <w:r>
              <w:rPr>
                <w:spacing w:val="-5"/>
                <w:sz w:val="19"/>
              </w:rPr>
              <w:t>bộ </w:t>
            </w:r>
            <w:r>
              <w:rPr>
                <w:spacing w:val="-3"/>
                <w:sz w:val="19"/>
              </w:rPr>
              <w:t>dài</w:t>
            </w:r>
            <w:r>
              <w:rPr>
                <w:spacing w:val="-31"/>
                <w:sz w:val="19"/>
              </w:rPr>
              <w:t> </w:t>
            </w:r>
            <w:r>
              <w:rPr>
                <w:sz w:val="19"/>
              </w:rPr>
              <w:t>hơn 2 dãy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nhà.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11" w:val="left" w:leader="none"/>
              </w:tabs>
              <w:spacing w:line="273" w:lineRule="auto" w:before="3" w:after="0"/>
              <w:ind w:left="394" w:right="367" w:firstLine="0"/>
              <w:jc w:val="left"/>
              <w:rPr>
                <w:sz w:val="19"/>
              </w:rPr>
            </w:pPr>
            <w:r>
              <w:rPr>
                <w:sz w:val="19"/>
              </w:rPr>
              <w:t>Độ </w:t>
            </w:r>
            <w:r>
              <w:rPr>
                <w:spacing w:val="-3"/>
                <w:sz w:val="19"/>
              </w:rPr>
              <w:t>III:Hạn chế </w:t>
            </w:r>
            <w:r>
              <w:rPr>
                <w:sz w:val="19"/>
              </w:rPr>
              <w:t>đáng kể hoạt động thể lực thông thường. Đau thắt</w:t>
            </w:r>
            <w:r>
              <w:rPr>
                <w:spacing w:val="-34"/>
                <w:sz w:val="19"/>
              </w:rPr>
              <w:t>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khi đi bộ </w:t>
            </w:r>
            <w:r>
              <w:rPr>
                <w:spacing w:val="-3"/>
                <w:sz w:val="19"/>
              </w:rPr>
              <w:t>dài </w:t>
            </w:r>
            <w:r>
              <w:rPr>
                <w:sz w:val="19"/>
              </w:rPr>
              <w:t>từ 1-2 dãy nhà </w:t>
            </w:r>
            <w:r>
              <w:rPr>
                <w:spacing w:val="-3"/>
                <w:sz w:val="19"/>
              </w:rPr>
              <w:t>hoặc </w:t>
            </w:r>
            <w:r>
              <w:rPr>
                <w:sz w:val="19"/>
              </w:rPr>
              <w:t>leo cao 1 tầng</w:t>
            </w:r>
            <w:r>
              <w:rPr>
                <w:spacing w:val="-16"/>
                <w:sz w:val="19"/>
              </w:rPr>
              <w:t> </w:t>
            </w:r>
            <w:r>
              <w:rPr>
                <w:spacing w:val="-3"/>
                <w:sz w:val="19"/>
              </w:rPr>
              <w:t>gác.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11" w:val="left" w:leader="none"/>
              </w:tabs>
              <w:spacing w:line="240" w:lineRule="auto" w:before="1" w:after="0"/>
              <w:ind w:left="610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Độ </w:t>
            </w:r>
            <w:r>
              <w:rPr>
                <w:spacing w:val="-5"/>
                <w:sz w:val="19"/>
              </w:rPr>
              <w:t>IV: </w:t>
            </w:r>
            <w:r>
              <w:rPr>
                <w:sz w:val="19"/>
              </w:rPr>
              <w:t>Các hoạt động thể lực bình thường đều gây đau thắt </w:t>
            </w:r>
            <w:r>
              <w:rPr>
                <w:spacing w:val="-3"/>
                <w:sz w:val="19"/>
              </w:rPr>
              <w:t>ngực.</w:t>
            </w:r>
            <w:r>
              <w:rPr>
                <w:spacing w:val="-29"/>
                <w:sz w:val="19"/>
              </w:rPr>
              <w:t> </w:t>
            </w:r>
            <w:r>
              <w:rPr>
                <w:sz w:val="19"/>
              </w:rPr>
              <w:t>Đau</w:t>
            </w:r>
          </w:p>
          <w:p>
            <w:pPr>
              <w:pStyle w:val="TableParagraph"/>
              <w:spacing w:before="32"/>
              <w:ind w:left="394"/>
              <w:rPr>
                <w:sz w:val="19"/>
              </w:rPr>
            </w:pPr>
            <w:r>
              <w:rPr>
                <w:sz w:val="19"/>
              </w:rPr>
              <w:t>thắt ngực khi làm việc nhẹ, khi gắng sức nhẹ.</w:t>
            </w:r>
          </w:p>
        </w:tc>
        <w:tc>
          <w:tcPr>
            <w:tcW w:w="11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41" w:hRule="atLeast"/>
        </w:trPr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30" w:lineRule="exact"/>
              <w:ind w:left="11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3: Chẩn đoán cơn đau</w:t>
            </w:r>
          </w:p>
          <w:p>
            <w:pPr>
              <w:pStyle w:val="TableParagraph"/>
              <w:spacing w:before="48"/>
              <w:ind w:left="11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thắt ngực không ổn định:</w:t>
            </w:r>
          </w:p>
        </w:tc>
        <w:tc>
          <w:tcPr>
            <w:tcW w:w="223" w:type="dxa"/>
            <w:vMerge/>
            <w:tcBorders>
              <w:top w:val="nil"/>
              <w:left w:val="single" w:sz="4" w:space="0" w:color="000000"/>
              <w:bottom w:val="nil"/>
              <w:right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28" w:type="dxa"/>
            <w:gridSpan w:val="3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18" w:hRule="atLeast"/>
        </w:trPr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322" w:val="left" w:leader="none"/>
              </w:tabs>
              <w:spacing w:line="273" w:lineRule="auto" w:before="0" w:after="0"/>
              <w:ind w:left="105" w:right="493" w:firstLine="0"/>
              <w:jc w:val="left"/>
              <w:rPr>
                <w:sz w:val="19"/>
              </w:rPr>
            </w:pPr>
            <w:r>
              <w:rPr>
                <w:sz w:val="19"/>
              </w:rPr>
              <w:t>Cơn đau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xảy ra lúc nghỉ</w:t>
            </w:r>
            <w:r>
              <w:rPr>
                <w:spacing w:val="-25"/>
                <w:sz w:val="19"/>
              </w:rPr>
              <w:t> </w:t>
            </w:r>
            <w:r>
              <w:rPr>
                <w:sz w:val="19"/>
              </w:rPr>
              <w:t>và thường kéo </w:t>
            </w:r>
            <w:r>
              <w:rPr>
                <w:spacing w:val="-3"/>
                <w:sz w:val="19"/>
              </w:rPr>
              <w:t>dài </w:t>
            </w:r>
            <w:r>
              <w:rPr>
                <w:sz w:val="19"/>
              </w:rPr>
              <w:t>trên 20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phút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22" w:val="left" w:leader="none"/>
              </w:tabs>
              <w:spacing w:line="271" w:lineRule="auto" w:before="0" w:after="0"/>
              <w:ind w:left="105" w:right="105" w:firstLine="0"/>
              <w:jc w:val="left"/>
              <w:rPr>
                <w:sz w:val="19"/>
              </w:rPr>
            </w:pPr>
            <w:r>
              <w:rPr>
                <w:sz w:val="19"/>
              </w:rPr>
              <w:t>Cơn đau thắt </w:t>
            </w:r>
            <w:r>
              <w:rPr>
                <w:spacing w:val="-3"/>
                <w:sz w:val="19"/>
              </w:rPr>
              <w:t>ngực </w:t>
            </w:r>
            <w:r>
              <w:rPr>
                <w:spacing w:val="-5"/>
                <w:sz w:val="19"/>
              </w:rPr>
              <w:t>mới </w:t>
            </w:r>
            <w:r>
              <w:rPr>
                <w:sz w:val="19"/>
              </w:rPr>
              <w:t>xảy ra dưới </w:t>
            </w:r>
            <w:r>
              <w:rPr>
                <w:spacing w:val="-3"/>
                <w:sz w:val="19"/>
              </w:rPr>
              <w:t>hai </w:t>
            </w:r>
            <w:r>
              <w:rPr>
                <w:sz w:val="19"/>
              </w:rPr>
              <w:t>tháng, nhưng làm giới hạn </w:t>
            </w:r>
            <w:r>
              <w:rPr>
                <w:spacing w:val="-3"/>
                <w:sz w:val="19"/>
              </w:rPr>
              <w:t>hoạt</w:t>
            </w:r>
            <w:r>
              <w:rPr>
                <w:spacing w:val="-23"/>
                <w:sz w:val="19"/>
              </w:rPr>
              <w:t> </w:t>
            </w:r>
            <w:r>
              <w:rPr>
                <w:sz w:val="19"/>
              </w:rPr>
              <w:t>động thể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lực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22" w:val="left" w:leader="none"/>
              </w:tabs>
              <w:spacing w:line="273" w:lineRule="auto" w:before="0" w:after="0"/>
              <w:ind w:left="105" w:right="222" w:firstLine="0"/>
              <w:jc w:val="both"/>
              <w:rPr>
                <w:sz w:val="19"/>
              </w:rPr>
            </w:pPr>
            <w:r>
              <w:rPr>
                <w:sz w:val="19"/>
              </w:rPr>
              <w:t>Cơn đau thắt </w:t>
            </w:r>
            <w:r>
              <w:rPr>
                <w:spacing w:val="-3"/>
                <w:sz w:val="19"/>
              </w:rPr>
              <w:t>ngực </w:t>
            </w:r>
            <w:r>
              <w:rPr>
                <w:spacing w:val="-5"/>
                <w:sz w:val="19"/>
              </w:rPr>
              <w:t>ổn </w:t>
            </w:r>
            <w:r>
              <w:rPr>
                <w:sz w:val="19"/>
              </w:rPr>
              <w:t>định trước đó nặng thêm </w:t>
            </w:r>
            <w:r>
              <w:rPr>
                <w:spacing w:val="-5"/>
                <w:sz w:val="19"/>
              </w:rPr>
              <w:t>về </w:t>
            </w:r>
            <w:r>
              <w:rPr>
                <w:sz w:val="19"/>
              </w:rPr>
              <w:t>cường độ (giảm ngưỡng </w:t>
            </w:r>
            <w:r>
              <w:rPr>
                <w:spacing w:val="-3"/>
                <w:sz w:val="19"/>
              </w:rPr>
              <w:t>gây </w:t>
            </w:r>
            <w:r>
              <w:rPr>
                <w:sz w:val="19"/>
              </w:rPr>
              <w:t>đau, tăng độ nặng cơn đau, </w:t>
            </w:r>
            <w:r>
              <w:rPr>
                <w:spacing w:val="-4"/>
                <w:sz w:val="19"/>
              </w:rPr>
              <w:t>kéo </w:t>
            </w:r>
            <w:r>
              <w:rPr>
                <w:spacing w:val="-3"/>
                <w:sz w:val="19"/>
              </w:rPr>
              <w:t>dài </w:t>
            </w:r>
            <w:r>
              <w:rPr>
                <w:sz w:val="19"/>
              </w:rPr>
              <w:t>hơn </w:t>
            </w:r>
            <w:r>
              <w:rPr>
                <w:spacing w:val="-5"/>
                <w:sz w:val="19"/>
              </w:rPr>
              <w:t>và </w:t>
            </w:r>
            <w:r>
              <w:rPr>
                <w:sz w:val="19"/>
              </w:rPr>
              <w:t>tần suất tăng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hơn).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22" w:val="left" w:leader="none"/>
              </w:tabs>
              <w:spacing w:line="268" w:lineRule="auto" w:before="2" w:after="0"/>
              <w:ind w:left="105" w:right="103" w:firstLine="0"/>
              <w:jc w:val="left"/>
              <w:rPr>
                <w:sz w:val="19"/>
              </w:rPr>
            </w:pPr>
            <w:r>
              <w:rPr>
                <w:sz w:val="19"/>
              </w:rPr>
              <w:t>Cơn đau thắt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tái phát trong vòng 4 – 6 tuần sau nhồi </w:t>
            </w:r>
            <w:r>
              <w:rPr>
                <w:spacing w:val="-4"/>
                <w:sz w:val="19"/>
              </w:rPr>
              <w:t>máu </w:t>
            </w:r>
            <w:r>
              <w:rPr>
                <w:sz w:val="19"/>
              </w:rPr>
              <w:t>cơ tim</w:t>
            </w:r>
            <w:r>
              <w:rPr>
                <w:spacing w:val="-34"/>
                <w:sz w:val="19"/>
              </w:rPr>
              <w:t> </w:t>
            </w:r>
            <w:r>
              <w:rPr>
                <w:sz w:val="19"/>
              </w:rPr>
              <w:t>cấp</w:t>
            </w:r>
          </w:p>
        </w:tc>
        <w:tc>
          <w:tcPr>
            <w:tcW w:w="223" w:type="dxa"/>
            <w:vMerge/>
            <w:tcBorders>
              <w:top w:val="nil"/>
              <w:left w:val="single" w:sz="4" w:space="0" w:color="000000"/>
              <w:bottom w:val="nil"/>
              <w:right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28" w:type="dxa"/>
            <w:gridSpan w:val="3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9" w:hRule="atLeast"/>
        </w:trPr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4: Đánh giá khả năng trước test:</w:t>
            </w:r>
          </w:p>
        </w:tc>
        <w:tc>
          <w:tcPr>
            <w:tcW w:w="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70" w:lineRule="atLeast" w:before="22"/>
              <w:ind w:left="107" w:right="24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5: Phân tần nguy cơ nhồi máu cơ tim hoặc tử vong tim mạch:</w:t>
            </w:r>
          </w:p>
        </w:tc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728" w:hRule="atLeast"/>
        </w:trPr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154" w:type="dxa"/>
            <w:gridSpan w:val="3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322" w:val="left" w:leader="none"/>
              </w:tabs>
              <w:spacing w:line="273" w:lineRule="auto" w:before="0" w:after="0"/>
              <w:ind w:left="105" w:right="260" w:firstLine="0"/>
              <w:jc w:val="left"/>
              <w:rPr>
                <w:sz w:val="19"/>
              </w:rPr>
            </w:pPr>
            <w:r>
              <w:rPr>
                <w:sz w:val="19"/>
              </w:rPr>
              <w:t>Đánh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giá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dựa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5"/>
                <w:sz w:val="19"/>
              </w:rPr>
              <w:t>vào </w:t>
            </w:r>
            <w:r>
              <w:rPr>
                <w:sz w:val="19"/>
              </w:rPr>
              <w:t>các </w:t>
            </w:r>
            <w:r>
              <w:rPr>
                <w:spacing w:val="-3"/>
                <w:sz w:val="19"/>
              </w:rPr>
              <w:t>yếu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tố: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tuổi,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giới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và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tình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trạng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đau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thắt ngực.</w:t>
            </w:r>
          </w:p>
          <w:p>
            <w:pPr>
              <w:pStyle w:val="TableParagraph"/>
              <w:numPr>
                <w:ilvl w:val="1"/>
                <w:numId w:val="25"/>
              </w:numPr>
              <w:tabs>
                <w:tab w:pos="553" w:val="left" w:leader="none"/>
              </w:tabs>
              <w:spacing w:line="240" w:lineRule="auto" w:before="0" w:after="0"/>
              <w:ind w:left="552" w:right="0" w:hanging="216"/>
              <w:jc w:val="left"/>
              <w:rPr>
                <w:sz w:val="19"/>
              </w:rPr>
            </w:pPr>
            <w:r>
              <w:rPr>
                <w:spacing w:val="-3"/>
                <w:sz w:val="19"/>
              </w:rPr>
              <w:t>Khả </w:t>
            </w:r>
            <w:r>
              <w:rPr>
                <w:sz w:val="19"/>
              </w:rPr>
              <w:t>năng rất thấp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(&lt;5%):</w:t>
            </w:r>
          </w:p>
          <w:p>
            <w:pPr>
              <w:pStyle w:val="TableParagraph"/>
              <w:numPr>
                <w:ilvl w:val="2"/>
                <w:numId w:val="25"/>
              </w:numPr>
              <w:tabs>
                <w:tab w:pos="807" w:val="left" w:leader="none"/>
              </w:tabs>
              <w:spacing w:line="240" w:lineRule="auto" w:before="22" w:after="0"/>
              <w:ind w:left="806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Nữ &lt; 49 tuổi, không đau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ngực</w:t>
            </w:r>
          </w:p>
          <w:p>
            <w:pPr>
              <w:pStyle w:val="TableParagraph"/>
              <w:numPr>
                <w:ilvl w:val="2"/>
                <w:numId w:val="25"/>
              </w:numPr>
              <w:tabs>
                <w:tab w:pos="807" w:val="left" w:leader="none"/>
              </w:tabs>
              <w:spacing w:line="240" w:lineRule="auto" w:before="36" w:after="0"/>
              <w:ind w:left="806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Nữ &lt; 39 tuổi, đau ngực không điển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hình.</w:t>
            </w:r>
          </w:p>
          <w:p>
            <w:pPr>
              <w:pStyle w:val="TableParagraph"/>
              <w:numPr>
                <w:ilvl w:val="1"/>
                <w:numId w:val="25"/>
              </w:numPr>
              <w:tabs>
                <w:tab w:pos="553" w:val="left" w:leader="none"/>
              </w:tabs>
              <w:spacing w:line="240" w:lineRule="auto" w:before="31" w:after="0"/>
              <w:ind w:left="552" w:right="0" w:hanging="216"/>
              <w:jc w:val="left"/>
              <w:rPr>
                <w:sz w:val="19"/>
              </w:rPr>
            </w:pPr>
            <w:r>
              <w:rPr>
                <w:spacing w:val="-3"/>
                <w:sz w:val="19"/>
              </w:rPr>
              <w:t>Khả </w:t>
            </w:r>
            <w:r>
              <w:rPr>
                <w:sz w:val="19"/>
              </w:rPr>
              <w:t>năng thấp ( từ 5 –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10%):</w:t>
            </w:r>
          </w:p>
          <w:p>
            <w:pPr>
              <w:pStyle w:val="TableParagraph"/>
              <w:numPr>
                <w:ilvl w:val="2"/>
                <w:numId w:val="25"/>
              </w:numPr>
              <w:tabs>
                <w:tab w:pos="807" w:val="left" w:leader="none"/>
              </w:tabs>
              <w:spacing w:line="240" w:lineRule="auto" w:before="27" w:after="0"/>
              <w:ind w:left="590" w:right="0" w:firstLine="0"/>
              <w:jc w:val="left"/>
              <w:rPr>
                <w:sz w:val="19"/>
              </w:rPr>
            </w:pPr>
            <w:r>
              <w:rPr>
                <w:sz w:val="19"/>
              </w:rPr>
              <w:t>Nữ từ 50 – 59 </w:t>
            </w:r>
            <w:r>
              <w:rPr>
                <w:spacing w:val="-3"/>
                <w:sz w:val="19"/>
              </w:rPr>
              <w:t>tuổi </w:t>
            </w:r>
            <w:r>
              <w:rPr>
                <w:sz w:val="19"/>
              </w:rPr>
              <w:t>hoặc nam &lt;39 tuổi, không đau</w:t>
            </w:r>
            <w:r>
              <w:rPr>
                <w:spacing w:val="-31"/>
                <w:sz w:val="19"/>
              </w:rPr>
              <w:t> </w:t>
            </w:r>
            <w:r>
              <w:rPr>
                <w:spacing w:val="-3"/>
                <w:sz w:val="19"/>
              </w:rPr>
              <w:t>ngực.</w:t>
            </w:r>
          </w:p>
          <w:p>
            <w:pPr>
              <w:pStyle w:val="TableParagraph"/>
              <w:numPr>
                <w:ilvl w:val="2"/>
                <w:numId w:val="25"/>
              </w:numPr>
              <w:tabs>
                <w:tab w:pos="807" w:val="left" w:leader="none"/>
              </w:tabs>
              <w:spacing w:line="240" w:lineRule="auto" w:before="31" w:after="0"/>
              <w:ind w:left="590" w:right="0" w:firstLine="0"/>
              <w:jc w:val="left"/>
              <w:rPr>
                <w:sz w:val="19"/>
              </w:rPr>
            </w:pPr>
            <w:r>
              <w:rPr>
                <w:sz w:val="19"/>
              </w:rPr>
              <w:t>Nữ từ 40 – 49 tuổi, đau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không điển</w:t>
            </w:r>
            <w:r>
              <w:rPr>
                <w:spacing w:val="-21"/>
                <w:sz w:val="19"/>
              </w:rPr>
              <w:t> </w:t>
            </w:r>
            <w:r>
              <w:rPr>
                <w:sz w:val="19"/>
              </w:rPr>
              <w:t>hình</w:t>
            </w:r>
          </w:p>
          <w:p>
            <w:pPr>
              <w:pStyle w:val="TableParagraph"/>
              <w:numPr>
                <w:ilvl w:val="2"/>
                <w:numId w:val="25"/>
              </w:numPr>
              <w:tabs>
                <w:tab w:pos="807" w:val="left" w:leader="none"/>
              </w:tabs>
              <w:spacing w:line="273" w:lineRule="auto" w:before="31" w:after="0"/>
              <w:ind w:left="590" w:right="464" w:firstLine="0"/>
              <w:jc w:val="left"/>
              <w:rPr>
                <w:sz w:val="19"/>
              </w:rPr>
            </w:pPr>
            <w:r>
              <w:rPr>
                <w:sz w:val="19"/>
              </w:rPr>
              <w:t>Khuyến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cáo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để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loại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trừ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3"/>
                <w:sz w:val="19"/>
              </w:rPr>
              <w:t>nguyên </w:t>
            </w:r>
            <w:r>
              <w:rPr>
                <w:sz w:val="19"/>
              </w:rPr>
              <w:t>nhân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đau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ngực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khác (phổi, dạ </w:t>
            </w:r>
            <w:r>
              <w:rPr>
                <w:spacing w:val="-3"/>
                <w:sz w:val="19"/>
              </w:rPr>
              <w:t>dày, </w:t>
            </w:r>
            <w:r>
              <w:rPr>
                <w:sz w:val="19"/>
              </w:rPr>
              <w:t>cơ</w:t>
            </w:r>
            <w:r>
              <w:rPr>
                <w:spacing w:val="15"/>
                <w:sz w:val="19"/>
              </w:rPr>
              <w:t> </w:t>
            </w:r>
            <w:r>
              <w:rPr>
                <w:spacing w:val="-3"/>
                <w:sz w:val="19"/>
              </w:rPr>
              <w:t>xương).</w:t>
            </w:r>
          </w:p>
          <w:p>
            <w:pPr>
              <w:pStyle w:val="TableParagraph"/>
              <w:numPr>
                <w:ilvl w:val="1"/>
                <w:numId w:val="25"/>
              </w:numPr>
              <w:tabs>
                <w:tab w:pos="553" w:val="left" w:leader="none"/>
              </w:tabs>
              <w:spacing w:line="215" w:lineRule="exact" w:before="0" w:after="0"/>
              <w:ind w:left="552" w:right="0" w:hanging="216"/>
              <w:jc w:val="left"/>
              <w:rPr>
                <w:sz w:val="19"/>
              </w:rPr>
            </w:pPr>
            <w:r>
              <w:rPr>
                <w:spacing w:val="-3"/>
                <w:sz w:val="19"/>
              </w:rPr>
              <w:t>Khả </w:t>
            </w:r>
            <w:r>
              <w:rPr>
                <w:sz w:val="19"/>
              </w:rPr>
              <w:t>năng trung </w:t>
            </w:r>
            <w:r>
              <w:rPr>
                <w:spacing w:val="-3"/>
                <w:sz w:val="19"/>
              </w:rPr>
              <w:t>bình </w:t>
            </w:r>
            <w:r>
              <w:rPr>
                <w:sz w:val="19"/>
              </w:rPr>
              <w:t>(10 –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3"/>
                <w:sz w:val="19"/>
              </w:rPr>
              <w:t>90%):</w:t>
            </w:r>
          </w:p>
          <w:p>
            <w:pPr>
              <w:pStyle w:val="TableParagraph"/>
              <w:numPr>
                <w:ilvl w:val="2"/>
                <w:numId w:val="25"/>
              </w:numPr>
              <w:tabs>
                <w:tab w:pos="807" w:val="left" w:leader="none"/>
              </w:tabs>
              <w:spacing w:line="273" w:lineRule="auto" w:before="31" w:after="0"/>
              <w:ind w:left="590" w:right="348" w:firstLine="0"/>
              <w:jc w:val="left"/>
              <w:rPr>
                <w:sz w:val="19"/>
              </w:rPr>
            </w:pPr>
            <w:r>
              <w:rPr>
                <w:sz w:val="19"/>
              </w:rPr>
              <w:t>Nữ &lt; 59 tuổi </w:t>
            </w:r>
            <w:r>
              <w:rPr>
                <w:spacing w:val="-3"/>
                <w:sz w:val="19"/>
              </w:rPr>
              <w:t>hoặc </w:t>
            </w:r>
            <w:r>
              <w:rPr>
                <w:sz w:val="19"/>
              </w:rPr>
              <w:t>nam &lt; 39 tuổi, Đau thắt</w:t>
            </w:r>
            <w:r>
              <w:rPr>
                <w:spacing w:val="-34"/>
                <w:sz w:val="19"/>
              </w:rPr>
              <w:t>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điển hình</w:t>
            </w:r>
          </w:p>
          <w:p>
            <w:pPr>
              <w:pStyle w:val="TableParagraph"/>
              <w:numPr>
                <w:ilvl w:val="2"/>
                <w:numId w:val="25"/>
              </w:numPr>
              <w:tabs>
                <w:tab w:pos="807" w:val="left" w:leader="none"/>
              </w:tabs>
              <w:spacing w:line="278" w:lineRule="auto" w:before="0" w:after="0"/>
              <w:ind w:left="590" w:right="555" w:firstLine="0"/>
              <w:jc w:val="left"/>
              <w:rPr>
                <w:sz w:val="19"/>
              </w:rPr>
            </w:pPr>
            <w:r>
              <w:rPr>
                <w:sz w:val="19"/>
              </w:rPr>
              <w:t>Nữ &gt; 50 tuổi </w:t>
            </w:r>
            <w:r>
              <w:rPr>
                <w:spacing w:val="-5"/>
                <w:sz w:val="19"/>
              </w:rPr>
              <w:t>và </w:t>
            </w:r>
            <w:r>
              <w:rPr>
                <w:sz w:val="19"/>
              </w:rPr>
              <w:t>nam ở </w:t>
            </w:r>
            <w:r>
              <w:rPr>
                <w:spacing w:val="-5"/>
                <w:sz w:val="19"/>
              </w:rPr>
              <w:t>mọi </w:t>
            </w:r>
            <w:r>
              <w:rPr>
                <w:sz w:val="19"/>
              </w:rPr>
              <w:t>lứa tuổi, đau thắt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không điển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hình</w:t>
            </w:r>
          </w:p>
          <w:p>
            <w:pPr>
              <w:pStyle w:val="TableParagraph"/>
              <w:numPr>
                <w:ilvl w:val="2"/>
                <w:numId w:val="25"/>
              </w:numPr>
              <w:tabs>
                <w:tab w:pos="807" w:val="left" w:leader="none"/>
              </w:tabs>
              <w:spacing w:line="216" w:lineRule="exact" w:before="0" w:after="0"/>
              <w:ind w:left="806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Nữ &gt; 60 tuổi </w:t>
            </w:r>
            <w:r>
              <w:rPr>
                <w:spacing w:val="-5"/>
                <w:sz w:val="19"/>
              </w:rPr>
              <w:t>và </w:t>
            </w:r>
            <w:r>
              <w:rPr>
                <w:sz w:val="19"/>
              </w:rPr>
              <w:t>nam &gt; 40 tuổi, không có </w:t>
            </w:r>
            <w:r>
              <w:rPr>
                <w:spacing w:val="-3"/>
                <w:sz w:val="19"/>
              </w:rPr>
              <w:t>đau </w:t>
            </w:r>
            <w:r>
              <w:rPr>
                <w:sz w:val="19"/>
              </w:rPr>
              <w:t>thắt</w:t>
            </w:r>
            <w:r>
              <w:rPr>
                <w:spacing w:val="-20"/>
                <w:sz w:val="19"/>
              </w:rPr>
              <w:t> </w:t>
            </w:r>
            <w:r>
              <w:rPr>
                <w:spacing w:val="-3"/>
                <w:sz w:val="19"/>
              </w:rPr>
              <w:t>ngực</w:t>
            </w:r>
          </w:p>
          <w:p>
            <w:pPr>
              <w:pStyle w:val="TableParagraph"/>
              <w:numPr>
                <w:ilvl w:val="2"/>
                <w:numId w:val="25"/>
              </w:numPr>
              <w:tabs>
                <w:tab w:pos="807" w:val="left" w:leader="none"/>
              </w:tabs>
              <w:spacing w:line="273" w:lineRule="auto" w:before="23" w:after="0"/>
              <w:ind w:left="590" w:right="363" w:firstLine="0"/>
              <w:jc w:val="left"/>
              <w:rPr>
                <w:sz w:val="19"/>
              </w:rPr>
            </w:pPr>
            <w:r>
              <w:rPr>
                <w:sz w:val="19"/>
              </w:rPr>
              <w:t>Khuyến cáo khảo sát </w:t>
            </w:r>
            <w:r>
              <w:rPr>
                <w:spacing w:val="-3"/>
                <w:sz w:val="19"/>
              </w:rPr>
              <w:t>mạch </w:t>
            </w:r>
            <w:r>
              <w:rPr>
                <w:spacing w:val="-5"/>
                <w:sz w:val="19"/>
              </w:rPr>
              <w:t>vành </w:t>
            </w:r>
            <w:r>
              <w:rPr>
                <w:sz w:val="19"/>
              </w:rPr>
              <w:t>bằng các test</w:t>
            </w:r>
            <w:r>
              <w:rPr>
                <w:spacing w:val="-18"/>
                <w:sz w:val="19"/>
              </w:rPr>
              <w:t> </w:t>
            </w:r>
            <w:r>
              <w:rPr>
                <w:sz w:val="19"/>
              </w:rPr>
              <w:t>không xâm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lấn</w:t>
            </w:r>
          </w:p>
          <w:p>
            <w:pPr>
              <w:pStyle w:val="TableParagraph"/>
              <w:numPr>
                <w:ilvl w:val="1"/>
                <w:numId w:val="25"/>
              </w:numPr>
              <w:tabs>
                <w:tab w:pos="553" w:val="left" w:leader="none"/>
              </w:tabs>
              <w:spacing w:line="240" w:lineRule="auto" w:before="1" w:after="0"/>
              <w:ind w:left="552" w:right="0" w:hanging="216"/>
              <w:jc w:val="left"/>
              <w:rPr>
                <w:sz w:val="19"/>
              </w:rPr>
            </w:pPr>
            <w:r>
              <w:rPr>
                <w:spacing w:val="-3"/>
                <w:sz w:val="19"/>
              </w:rPr>
              <w:t>Khả </w:t>
            </w:r>
            <w:r>
              <w:rPr>
                <w:sz w:val="19"/>
              </w:rPr>
              <w:t>năng cao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(&gt;90%):</w:t>
            </w:r>
          </w:p>
          <w:p>
            <w:pPr>
              <w:pStyle w:val="TableParagraph"/>
              <w:numPr>
                <w:ilvl w:val="2"/>
                <w:numId w:val="25"/>
              </w:numPr>
              <w:tabs>
                <w:tab w:pos="807" w:val="left" w:leader="none"/>
              </w:tabs>
              <w:spacing w:line="273" w:lineRule="auto" w:before="26" w:after="0"/>
              <w:ind w:left="590" w:right="348" w:firstLine="0"/>
              <w:jc w:val="left"/>
              <w:rPr>
                <w:sz w:val="19"/>
              </w:rPr>
            </w:pPr>
            <w:r>
              <w:rPr>
                <w:sz w:val="19"/>
              </w:rPr>
              <w:t>Nữ &gt; 60 tuổi </w:t>
            </w:r>
            <w:r>
              <w:rPr>
                <w:spacing w:val="-3"/>
                <w:sz w:val="19"/>
              </w:rPr>
              <w:t>hoặc </w:t>
            </w:r>
            <w:r>
              <w:rPr>
                <w:sz w:val="19"/>
              </w:rPr>
              <w:t>nam &gt; 40 tuổi, Đau thắt</w:t>
            </w:r>
            <w:r>
              <w:rPr>
                <w:spacing w:val="-34"/>
                <w:sz w:val="19"/>
              </w:rPr>
              <w:t> </w:t>
            </w:r>
            <w:r>
              <w:rPr>
                <w:spacing w:val="-3"/>
                <w:sz w:val="19"/>
              </w:rPr>
              <w:t>ngực </w:t>
            </w:r>
            <w:r>
              <w:rPr>
                <w:sz w:val="19"/>
              </w:rPr>
              <w:t>điển hình.</w:t>
            </w:r>
          </w:p>
          <w:p>
            <w:pPr>
              <w:pStyle w:val="TableParagraph"/>
              <w:numPr>
                <w:ilvl w:val="2"/>
                <w:numId w:val="25"/>
              </w:numPr>
              <w:tabs>
                <w:tab w:pos="807" w:val="left" w:leader="none"/>
              </w:tabs>
              <w:spacing w:line="240" w:lineRule="auto" w:before="1" w:after="0"/>
              <w:ind w:left="806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Khuyến cáo chụp </w:t>
            </w:r>
            <w:r>
              <w:rPr>
                <w:spacing w:val="-3"/>
                <w:sz w:val="19"/>
              </w:rPr>
              <w:t>mạch vành </w:t>
            </w:r>
            <w:r>
              <w:rPr>
                <w:sz w:val="19"/>
              </w:rPr>
              <w:t>để </w:t>
            </w:r>
            <w:r>
              <w:rPr>
                <w:spacing w:val="-3"/>
                <w:sz w:val="19"/>
              </w:rPr>
              <w:t>chẩn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đoán.</w:t>
            </w:r>
          </w:p>
        </w:tc>
        <w:tc>
          <w:tcPr>
            <w:tcW w:w="2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319" w:val="left" w:leader="none"/>
              </w:tabs>
              <w:spacing w:line="273" w:lineRule="auto" w:before="0" w:after="0"/>
              <w:ind w:left="102" w:right="232" w:firstLine="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Rối </w:t>
            </w:r>
            <w:r>
              <w:rPr>
                <w:sz w:val="19"/>
              </w:rPr>
              <w:t>loạn </w:t>
            </w:r>
            <w:r>
              <w:rPr>
                <w:spacing w:val="-3"/>
                <w:sz w:val="19"/>
              </w:rPr>
              <w:t>chức </w:t>
            </w:r>
            <w:r>
              <w:rPr>
                <w:sz w:val="19"/>
              </w:rPr>
              <w:t>năng thất trái khi nghỉ nặng (EF &lt; 35%)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mà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không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thể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giải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thích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được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3"/>
                <w:sz w:val="19"/>
              </w:rPr>
              <w:t>bởi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những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nguyên nhân không </w:t>
            </w:r>
            <w:r>
              <w:rPr>
                <w:spacing w:val="-3"/>
                <w:sz w:val="19"/>
              </w:rPr>
              <w:t>mạch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vành.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19" w:val="left" w:leader="none"/>
              </w:tabs>
              <w:spacing w:line="278" w:lineRule="auto" w:before="0" w:after="0"/>
              <w:ind w:left="102" w:right="113" w:firstLine="0"/>
              <w:jc w:val="left"/>
              <w:rPr>
                <w:sz w:val="19"/>
              </w:rPr>
            </w:pPr>
            <w:r>
              <w:rPr>
                <w:sz w:val="19"/>
              </w:rPr>
              <w:t>Bất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thường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tưới</w:t>
            </w:r>
            <w:r>
              <w:rPr>
                <w:spacing w:val="-4"/>
                <w:sz w:val="19"/>
              </w:rPr>
              <w:t> máu </w:t>
            </w:r>
            <w:r>
              <w:rPr>
                <w:sz w:val="19"/>
              </w:rPr>
              <w:t>cơ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tim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khi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nghỉ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≥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10%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ở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những BN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không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có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tiền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sử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hoặc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bằng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chứng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NMCT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trước.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19" w:val="left" w:leader="none"/>
              </w:tabs>
              <w:spacing w:line="273" w:lineRule="auto" w:before="0" w:after="0"/>
              <w:ind w:left="102" w:right="157" w:firstLine="0"/>
              <w:jc w:val="left"/>
              <w:rPr>
                <w:sz w:val="19"/>
              </w:rPr>
            </w:pPr>
            <w:r>
              <w:rPr>
                <w:sz w:val="19"/>
              </w:rPr>
              <w:t>ECG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gắng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sức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3"/>
                <w:sz w:val="19"/>
              </w:rPr>
              <w:t>ghi</w:t>
            </w:r>
            <w:r>
              <w:rPr>
                <w:sz w:val="19"/>
              </w:rPr>
              <w:t> nhận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có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ST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chênh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xuống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≥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2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mm tại </w:t>
            </w:r>
            <w:r>
              <w:rPr>
                <w:spacing w:val="-4"/>
                <w:sz w:val="19"/>
              </w:rPr>
              <w:t>mức </w:t>
            </w:r>
            <w:r>
              <w:rPr>
                <w:sz w:val="19"/>
              </w:rPr>
              <w:t>gắng sức thấp hoặc tồn tại tiếp trong giai đoạn phục hồi, </w:t>
            </w:r>
            <w:r>
              <w:rPr>
                <w:spacing w:val="-3"/>
                <w:sz w:val="19"/>
              </w:rPr>
              <w:t>hoặc </w:t>
            </w:r>
            <w:r>
              <w:rPr>
                <w:spacing w:val="2"/>
                <w:sz w:val="19"/>
              </w:rPr>
              <w:t>ST </w:t>
            </w:r>
            <w:r>
              <w:rPr>
                <w:sz w:val="19"/>
              </w:rPr>
              <w:t>chênh lên </w:t>
            </w:r>
            <w:r>
              <w:rPr>
                <w:spacing w:val="-3"/>
                <w:sz w:val="19"/>
              </w:rPr>
              <w:t>hoặc </w:t>
            </w:r>
            <w:r>
              <w:rPr>
                <w:sz w:val="19"/>
              </w:rPr>
              <w:t>có nhịp nhanh thất/rung thất liên quan </w:t>
            </w:r>
            <w:r>
              <w:rPr>
                <w:spacing w:val="-3"/>
                <w:sz w:val="19"/>
              </w:rPr>
              <w:t>với </w:t>
            </w:r>
            <w:r>
              <w:rPr>
                <w:sz w:val="19"/>
              </w:rPr>
              <w:t>gắng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3"/>
                <w:sz w:val="19"/>
              </w:rPr>
              <w:t>sức.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19" w:val="left" w:leader="none"/>
              </w:tabs>
              <w:spacing w:line="268" w:lineRule="auto" w:before="0" w:after="0"/>
              <w:ind w:left="102" w:right="127" w:firstLine="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Rối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loạn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3"/>
                <w:sz w:val="19"/>
              </w:rPr>
              <w:t>chức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năng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thất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trái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nặng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liên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quan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gắng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sức (EF &lt; 45% hay giảm ≥ 10% tại đỉnh </w:t>
            </w:r>
            <w:r>
              <w:rPr>
                <w:spacing w:val="-3"/>
                <w:sz w:val="19"/>
              </w:rPr>
              <w:t>gắng</w:t>
            </w:r>
            <w:r>
              <w:rPr>
                <w:spacing w:val="-35"/>
                <w:sz w:val="19"/>
              </w:rPr>
              <w:t> </w:t>
            </w:r>
            <w:r>
              <w:rPr>
                <w:sz w:val="19"/>
              </w:rPr>
              <w:t>sức).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19" w:val="left" w:leader="none"/>
              </w:tabs>
              <w:spacing w:line="271" w:lineRule="auto" w:before="0" w:after="0"/>
              <w:ind w:left="102" w:right="386" w:firstLine="0"/>
              <w:jc w:val="both"/>
              <w:rPr>
                <w:sz w:val="19"/>
              </w:rPr>
            </w:pPr>
            <w:r>
              <w:rPr>
                <w:sz w:val="19"/>
              </w:rPr>
              <w:t>Bất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thường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tưới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máu </w:t>
            </w:r>
            <w:r>
              <w:rPr>
                <w:sz w:val="19"/>
              </w:rPr>
              <w:t>cơ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tim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liên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quan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gắng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sức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≥ 10% hoặc cho điểm vùng </w:t>
            </w:r>
            <w:r>
              <w:rPr>
                <w:spacing w:val="-3"/>
                <w:sz w:val="19"/>
              </w:rPr>
              <w:t>khi gắng </w:t>
            </w:r>
            <w:r>
              <w:rPr>
                <w:sz w:val="19"/>
              </w:rPr>
              <w:t>sức chỉ ra có </w:t>
            </w:r>
            <w:r>
              <w:rPr>
                <w:spacing w:val="-3"/>
                <w:sz w:val="19"/>
              </w:rPr>
              <w:t>bất </w:t>
            </w:r>
            <w:r>
              <w:rPr>
                <w:sz w:val="19"/>
              </w:rPr>
              <w:t>thường nhiều </w:t>
            </w:r>
            <w:r>
              <w:rPr>
                <w:spacing w:val="-3"/>
                <w:sz w:val="19"/>
              </w:rPr>
              <w:t>phân </w:t>
            </w:r>
            <w:r>
              <w:rPr>
                <w:sz w:val="19"/>
              </w:rPr>
              <w:t>khu mạch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vành.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19" w:val="left" w:leader="none"/>
              </w:tabs>
              <w:spacing w:line="240" w:lineRule="auto" w:before="0" w:after="0"/>
              <w:ind w:left="318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Dãn thất trái liên quan </w:t>
            </w:r>
            <w:r>
              <w:rPr>
                <w:spacing w:val="-3"/>
                <w:sz w:val="19"/>
              </w:rPr>
              <w:t>gắng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sức.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19" w:val="left" w:leader="none"/>
              </w:tabs>
              <w:spacing w:line="268" w:lineRule="auto" w:before="31" w:after="0"/>
              <w:ind w:left="102" w:right="291" w:firstLine="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Rối </w:t>
            </w:r>
            <w:r>
              <w:rPr>
                <w:sz w:val="19"/>
              </w:rPr>
              <w:t>loạn </w:t>
            </w:r>
            <w:r>
              <w:rPr>
                <w:spacing w:val="-4"/>
                <w:sz w:val="19"/>
              </w:rPr>
              <w:t>vận </w:t>
            </w:r>
            <w:r>
              <w:rPr>
                <w:sz w:val="19"/>
              </w:rPr>
              <w:t>động vùng &gt; 2 vùng hoặc ≥</w:t>
            </w:r>
            <w:r>
              <w:rPr>
                <w:spacing w:val="-35"/>
                <w:sz w:val="19"/>
              </w:rPr>
              <w:t> </w:t>
            </w:r>
            <w:r>
              <w:rPr>
                <w:sz w:val="19"/>
              </w:rPr>
              <w:t>2 giường </w:t>
            </w:r>
            <w:r>
              <w:rPr>
                <w:spacing w:val="-3"/>
                <w:sz w:val="19"/>
              </w:rPr>
              <w:t>mạch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vành.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19" w:val="left" w:leader="none"/>
              </w:tabs>
              <w:spacing w:line="271" w:lineRule="auto" w:before="5" w:after="0"/>
              <w:ind w:left="102" w:right="275" w:firstLine="0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Rối </w:t>
            </w:r>
            <w:r>
              <w:rPr>
                <w:sz w:val="19"/>
              </w:rPr>
              <w:t>loạn </w:t>
            </w:r>
            <w:r>
              <w:rPr>
                <w:spacing w:val="-4"/>
                <w:sz w:val="19"/>
              </w:rPr>
              <w:t>vận </w:t>
            </w:r>
            <w:r>
              <w:rPr>
                <w:sz w:val="19"/>
              </w:rPr>
              <w:t>động vùng </w:t>
            </w:r>
            <w:r>
              <w:rPr>
                <w:spacing w:val="-3"/>
                <w:sz w:val="19"/>
              </w:rPr>
              <w:t>xuất </w:t>
            </w:r>
            <w:r>
              <w:rPr>
                <w:sz w:val="19"/>
              </w:rPr>
              <w:t>hiện tại liều thấp dobutamine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(≤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10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microgram/kg/phút)</w:t>
            </w:r>
            <w:r>
              <w:rPr>
                <w:spacing w:val="-3"/>
                <w:sz w:val="19"/>
              </w:rPr>
              <w:t> hoặc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tại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tần</w:t>
            </w:r>
            <w:r>
              <w:rPr>
                <w:spacing w:val="-7"/>
                <w:sz w:val="19"/>
              </w:rPr>
              <w:t> </w:t>
            </w:r>
            <w:r>
              <w:rPr>
                <w:sz w:val="19"/>
              </w:rPr>
              <w:t>số tim thấp (&lt; 120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l/p).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19" w:val="left" w:leader="none"/>
              </w:tabs>
              <w:spacing w:line="240" w:lineRule="auto" w:before="3" w:after="0"/>
              <w:ind w:left="318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Điểm </w:t>
            </w:r>
            <w:r>
              <w:rPr>
                <w:spacing w:val="-5"/>
                <w:sz w:val="19"/>
              </w:rPr>
              <w:t>vôi </w:t>
            </w:r>
            <w:r>
              <w:rPr>
                <w:sz w:val="19"/>
              </w:rPr>
              <w:t>hóa </w:t>
            </w:r>
            <w:r>
              <w:rPr>
                <w:spacing w:val="-3"/>
                <w:sz w:val="19"/>
              </w:rPr>
              <w:t>MV </w:t>
            </w:r>
            <w:r>
              <w:rPr>
                <w:sz w:val="19"/>
              </w:rPr>
              <w:t>&gt; 400 đơn </w:t>
            </w:r>
            <w:r>
              <w:rPr>
                <w:spacing w:val="-4"/>
                <w:sz w:val="19"/>
              </w:rPr>
              <w:t>vị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Agatston.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19" w:val="left" w:leader="none"/>
              </w:tabs>
              <w:spacing w:line="250" w:lineRule="atLeast" w:before="0" w:after="0"/>
              <w:ind w:left="102" w:right="96" w:firstLine="0"/>
              <w:jc w:val="left"/>
              <w:rPr>
                <w:sz w:val="19"/>
              </w:rPr>
            </w:pPr>
            <w:r>
              <w:rPr>
                <w:sz w:val="19"/>
              </w:rPr>
              <w:t>Bệnh </w:t>
            </w:r>
            <w:r>
              <w:rPr>
                <w:spacing w:val="-4"/>
                <w:sz w:val="19"/>
              </w:rPr>
              <w:t>mạch </w:t>
            </w:r>
            <w:r>
              <w:rPr>
                <w:spacing w:val="-3"/>
                <w:sz w:val="19"/>
              </w:rPr>
              <w:t>vành </w:t>
            </w:r>
            <w:r>
              <w:rPr>
                <w:sz w:val="19"/>
              </w:rPr>
              <w:t>tắc nghẽn nhiều nhánh (hẹp ≥</w:t>
            </w:r>
            <w:r>
              <w:rPr>
                <w:spacing w:val="-27"/>
                <w:sz w:val="19"/>
              </w:rPr>
              <w:t> </w:t>
            </w:r>
            <w:r>
              <w:rPr>
                <w:sz w:val="19"/>
              </w:rPr>
              <w:t>70%) hoặc hẹp thân chung (≥ 50%) trên MSCT</w:t>
            </w:r>
            <w:r>
              <w:rPr>
                <w:spacing w:val="-34"/>
                <w:sz w:val="19"/>
              </w:rPr>
              <w:t> </w:t>
            </w:r>
            <w:r>
              <w:rPr>
                <w:spacing w:val="-3"/>
                <w:sz w:val="19"/>
              </w:rPr>
              <w:t>mạch </w:t>
            </w:r>
            <w:r>
              <w:rPr>
                <w:sz w:val="19"/>
              </w:rPr>
              <w:t>vành.</w:t>
            </w:r>
          </w:p>
        </w:tc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" w:hRule="atLeast"/>
        </w:trPr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40"/>
              <w:ind w:left="11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6: Theo dõi bệnh nhân</w:t>
            </w:r>
          </w:p>
        </w:tc>
        <w:tc>
          <w:tcPr>
            <w:tcW w:w="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497" w:hRule="atLeast"/>
        </w:trPr>
        <w:tc>
          <w:tcPr>
            <w:tcW w:w="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24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322" w:val="left" w:leader="none"/>
              </w:tabs>
              <w:spacing w:line="240" w:lineRule="auto" w:before="0" w:after="0"/>
              <w:ind w:left="321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Bệnh nhân được theo dõi đều </w:t>
            </w:r>
            <w:r>
              <w:rPr>
                <w:spacing w:val="-5"/>
                <w:sz w:val="19"/>
              </w:rPr>
              <w:t>mỗi </w:t>
            </w:r>
            <w:r>
              <w:rPr>
                <w:sz w:val="19"/>
              </w:rPr>
              <w:t>4 – 6 tháng/năm đầu </w:t>
            </w:r>
            <w:r>
              <w:rPr>
                <w:spacing w:val="-5"/>
                <w:sz w:val="19"/>
              </w:rPr>
              <w:t>và </w:t>
            </w:r>
            <w:r>
              <w:rPr>
                <w:sz w:val="19"/>
              </w:rPr>
              <w:t>6 – 12 tháng </w:t>
            </w:r>
            <w:r>
              <w:rPr>
                <w:spacing w:val="-3"/>
                <w:sz w:val="19"/>
              </w:rPr>
              <w:t>sau </w:t>
            </w:r>
            <w:r>
              <w:rPr>
                <w:sz w:val="19"/>
              </w:rPr>
              <w:t>năm đầu nếu </w:t>
            </w:r>
            <w:r>
              <w:rPr>
                <w:spacing w:val="-3"/>
                <w:sz w:val="19"/>
              </w:rPr>
              <w:t>bệnh </w:t>
            </w:r>
            <w:r>
              <w:rPr>
                <w:sz w:val="19"/>
              </w:rPr>
              <w:t>nhân ổn</w:t>
            </w:r>
            <w:r>
              <w:rPr>
                <w:spacing w:val="-25"/>
                <w:sz w:val="19"/>
              </w:rPr>
              <w:t> </w:t>
            </w:r>
            <w:r>
              <w:rPr>
                <w:sz w:val="19"/>
              </w:rPr>
              <w:t>định.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22" w:val="left" w:leader="none"/>
              </w:tabs>
              <w:spacing w:line="240" w:lineRule="auto" w:before="26" w:after="0"/>
              <w:ind w:left="321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Theo dõi bao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3"/>
                <w:sz w:val="19"/>
              </w:rPr>
              <w:t>gồm:</w:t>
            </w:r>
          </w:p>
          <w:p>
            <w:pPr>
              <w:pStyle w:val="TableParagraph"/>
              <w:numPr>
                <w:ilvl w:val="1"/>
                <w:numId w:val="27"/>
              </w:numPr>
              <w:tabs>
                <w:tab w:pos="553" w:val="left" w:leader="none"/>
              </w:tabs>
              <w:spacing w:line="240" w:lineRule="auto" w:before="36" w:after="0"/>
              <w:ind w:left="552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Đánh giá triệu chứng đau thắt </w:t>
            </w:r>
            <w:r>
              <w:rPr>
                <w:spacing w:val="-3"/>
                <w:sz w:val="19"/>
              </w:rPr>
              <w:t>ngực </w:t>
            </w:r>
            <w:r>
              <w:rPr>
                <w:spacing w:val="-5"/>
                <w:sz w:val="19"/>
              </w:rPr>
              <w:t>và </w:t>
            </w:r>
            <w:r>
              <w:rPr>
                <w:sz w:val="19"/>
              </w:rPr>
              <w:t>khả năng gắng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3"/>
                <w:sz w:val="19"/>
              </w:rPr>
              <w:t>sức.</w:t>
            </w:r>
          </w:p>
          <w:p>
            <w:pPr>
              <w:pStyle w:val="TableParagraph"/>
              <w:numPr>
                <w:ilvl w:val="1"/>
                <w:numId w:val="27"/>
              </w:numPr>
              <w:tabs>
                <w:tab w:pos="553" w:val="left" w:leader="none"/>
              </w:tabs>
              <w:spacing w:line="240" w:lineRule="auto" w:before="31" w:after="0"/>
              <w:ind w:left="552" w:right="0" w:hanging="216"/>
              <w:jc w:val="left"/>
              <w:rPr>
                <w:sz w:val="19"/>
              </w:rPr>
            </w:pPr>
            <w:r>
              <w:rPr>
                <w:spacing w:val="-4"/>
                <w:sz w:val="19"/>
              </w:rPr>
              <w:t>Tồn </w:t>
            </w:r>
            <w:r>
              <w:rPr>
                <w:sz w:val="19"/>
              </w:rPr>
              <w:t>tại của các biến chứng như: rối loạn nhịp hoặc/và suy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tim</w:t>
            </w:r>
          </w:p>
          <w:p>
            <w:pPr>
              <w:pStyle w:val="TableParagraph"/>
              <w:numPr>
                <w:ilvl w:val="1"/>
                <w:numId w:val="27"/>
              </w:numPr>
              <w:tabs>
                <w:tab w:pos="553" w:val="left" w:leader="none"/>
              </w:tabs>
              <w:spacing w:line="240" w:lineRule="auto" w:before="26" w:after="0"/>
              <w:ind w:left="552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Theo dõi các </w:t>
            </w:r>
            <w:r>
              <w:rPr>
                <w:spacing w:val="-4"/>
                <w:sz w:val="19"/>
              </w:rPr>
              <w:t>yếu </w:t>
            </w:r>
            <w:r>
              <w:rPr>
                <w:sz w:val="19"/>
              </w:rPr>
              <w:t>tố nguy cơ tim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3"/>
                <w:sz w:val="19"/>
              </w:rPr>
              <w:t>mạch</w:t>
            </w:r>
          </w:p>
          <w:p>
            <w:pPr>
              <w:pStyle w:val="TableParagraph"/>
              <w:numPr>
                <w:ilvl w:val="1"/>
                <w:numId w:val="27"/>
              </w:numPr>
              <w:tabs>
                <w:tab w:pos="553" w:val="left" w:leader="none"/>
              </w:tabs>
              <w:spacing w:line="240" w:lineRule="auto" w:before="32" w:after="0"/>
              <w:ind w:left="552" w:right="0" w:hanging="216"/>
              <w:jc w:val="left"/>
              <w:rPr>
                <w:sz w:val="19"/>
              </w:rPr>
            </w:pPr>
            <w:r>
              <w:rPr>
                <w:sz w:val="19"/>
              </w:rPr>
              <w:t>Đánh giá sự tuân thủ thay đổi lối sống và điều</w:t>
            </w:r>
            <w:r>
              <w:rPr>
                <w:spacing w:val="-22"/>
                <w:sz w:val="19"/>
              </w:rPr>
              <w:t> </w:t>
            </w:r>
            <w:r>
              <w:rPr>
                <w:sz w:val="19"/>
              </w:rPr>
              <w:t>trị.</w:t>
            </w:r>
          </w:p>
        </w:tc>
        <w:tc>
          <w:tcPr>
            <w:tcW w:w="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sectPr>
      <w:pgSz w:w="12240" w:h="15840"/>
      <w:pgMar w:header="1" w:footer="387" w:top="660" w:bottom="580" w:left="98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20"/>
      </w:rPr>
    </w:pPr>
    <w:r>
      <w:rPr/>
      <w:pict>
        <v:shape style="position:absolute;margin-left:58.52195pt;margin-top:761.673828pt;width:317.3pt;height:12.5pt;mso-position-horizontal-relative:page;mso-position-vertical-relative:page;z-index:-47824" type="#_x0000_t202" filled="false" stroked="false">
          <v:textbox inset="0,0,0,0">
            <w:txbxContent>
              <w:p>
                <w:pPr>
                  <w:pStyle w:val="BodyText"/>
                  <w:tabs>
                    <w:tab w:pos="4536" w:val="left" w:leader="none"/>
                  </w:tabs>
                  <w:spacing w:before="11"/>
                  <w:ind w:left="20"/>
                  <w:rPr>
                    <w:i/>
                  </w:rPr>
                </w:pPr>
                <w:r>
                  <w:rPr>
                    <w:i/>
                  </w:rPr>
                  <w:t>QTCM</w:t>
                </w:r>
                <w:r>
                  <w:rPr>
                    <w:i/>
                    <w:spacing w:val="-9"/>
                  </w:rPr>
                  <w:t> </w:t>
                </w:r>
                <w:r>
                  <w:rPr>
                    <w:i/>
                  </w:rPr>
                  <w:t>KCB</w:t>
                </w:r>
                <w:r>
                  <w:rPr>
                    <w:i/>
                    <w:spacing w:val="-5"/>
                  </w:rPr>
                  <w:t> </w:t>
                </w:r>
                <w:r>
                  <w:rPr>
                    <w:i/>
                  </w:rPr>
                  <w:t>Chẩn</w:t>
                </w:r>
                <w:r>
                  <w:rPr>
                    <w:i/>
                    <w:spacing w:val="-7"/>
                  </w:rPr>
                  <w:t> </w:t>
                </w:r>
                <w:r>
                  <w:rPr>
                    <w:i/>
                  </w:rPr>
                  <w:t>đoán</w:t>
                </w:r>
                <w:r>
                  <w:rPr>
                    <w:i/>
                    <w:spacing w:val="-8"/>
                  </w:rPr>
                  <w:t> </w:t>
                </w:r>
                <w:r>
                  <w:rPr>
                    <w:i/>
                  </w:rPr>
                  <w:t>và</w:t>
                </w:r>
                <w:r>
                  <w:rPr>
                    <w:i/>
                    <w:spacing w:val="-4"/>
                  </w:rPr>
                  <w:t> </w:t>
                </w:r>
                <w:r>
                  <w:rPr>
                    <w:i/>
                  </w:rPr>
                  <w:t>điều</w:t>
                </w:r>
                <w:r>
                  <w:rPr>
                    <w:i/>
                    <w:spacing w:val="-7"/>
                  </w:rPr>
                  <w:t> </w:t>
                </w:r>
                <w:r>
                  <w:rPr>
                    <w:i/>
                  </w:rPr>
                  <w:t>trị</w:t>
                </w:r>
                <w:r>
                  <w:rPr>
                    <w:i/>
                    <w:spacing w:val="-3"/>
                  </w:rPr>
                  <w:t> </w:t>
                </w:r>
                <w:r>
                  <w:rPr>
                    <w:i/>
                  </w:rPr>
                  <w:t>bệnh</w:t>
                </w:r>
                <w:r>
                  <w:rPr>
                    <w:i/>
                    <w:spacing w:val="-4"/>
                  </w:rPr>
                  <w:t> </w:t>
                </w:r>
                <w:r>
                  <w:rPr>
                    <w:i/>
                  </w:rPr>
                  <w:t>mạch</w:t>
                </w:r>
                <w:r>
                  <w:rPr>
                    <w:i/>
                    <w:spacing w:val="-2"/>
                  </w:rPr>
                  <w:t> </w:t>
                </w:r>
                <w:r>
                  <w:rPr>
                    <w:i/>
                  </w:rPr>
                  <w:t>vành</w:t>
                </w:r>
                <w:r>
                  <w:rPr>
                    <w:i/>
                    <w:spacing w:val="-4"/>
                  </w:rPr>
                  <w:t> </w:t>
                </w:r>
                <w:r>
                  <w:rPr>
                    <w:i/>
                  </w:rPr>
                  <w:t>mạn</w:t>
                  <w:tab/>
                </w:r>
                <w:r>
                  <w:rPr>
                    <w:i/>
                    <w:spacing w:val="-3"/>
                  </w:rPr>
                  <w:t>Phiên </w:t>
                </w:r>
                <w:r>
                  <w:rPr>
                    <w:i/>
                  </w:rPr>
                  <w:t>bản 1.0,</w:t>
                </w:r>
                <w:r>
                  <w:rPr>
                    <w:i/>
                    <w:spacing w:val="-3"/>
                  </w:rPr>
                  <w:t> </w:t>
                </w:r>
                <w:r>
                  <w:rPr>
                    <w:i/>
                  </w:rPr>
                  <w:t>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1.673828pt;width:19.5pt;height:12.5pt;mso-position-horizontal-relative:page;mso-position-vertical-relative:page;z-index:-47800" type="#_x0000_t202" filled="false" stroked="false">
          <v:textbox inset="0,0,0,0">
            <w:txbxContent>
              <w:p>
                <w:pPr>
                  <w:pStyle w:val="BodyText"/>
                  <w:spacing w:before="11"/>
                  <w:ind w:left="40"/>
                  <w:rPr>
                    <w:i/>
                  </w:rPr>
                </w:pPr>
                <w:r>
                  <w:rPr/>
                  <w:fldChar w:fldCharType="begin"/>
                </w:r>
                <w:r>
                  <w:rPr>
                    <w:i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</w:rPr>
                  <w:t> / 6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47848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22"/>
                  </w:rPr>
                </w:pPr>
                <w:r>
                  <w:rPr>
                    <w:w w:val="105"/>
                    <w:sz w:val="22"/>
                  </w:rPr>
                  <w:t>Ban</w:t>
                </w:r>
                <w:r>
                  <w:rPr>
                    <w:spacing w:val="-18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hành</w:t>
                </w:r>
                <w:r>
                  <w:rPr>
                    <w:spacing w:val="-10"/>
                    <w:w w:val="105"/>
                    <w:sz w:val="22"/>
                  </w:rPr>
                  <w:t> </w:t>
                </w:r>
                <w:r>
                  <w:rPr>
                    <w:spacing w:val="-3"/>
                    <w:w w:val="105"/>
                    <w:sz w:val="22"/>
                  </w:rPr>
                  <w:t>kèm</w:t>
                </w:r>
                <w:r>
                  <w:rPr>
                    <w:spacing w:val="-12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theo</w:t>
                </w:r>
                <w:r>
                  <w:rPr>
                    <w:spacing w:val="-8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Quyết</w:t>
                </w:r>
                <w:r>
                  <w:rPr>
                    <w:spacing w:val="-11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định</w:t>
                </w:r>
                <w:r>
                  <w:rPr>
                    <w:spacing w:val="-13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4068/QĐ-BYT</w:t>
                </w:r>
                <w:r>
                  <w:rPr>
                    <w:spacing w:val="-13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của</w:t>
                </w:r>
                <w:r>
                  <w:rPr>
                    <w:spacing w:val="-17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Bộ</w:t>
                </w:r>
                <w:r>
                  <w:rPr>
                    <w:spacing w:val="-11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trưởng</w:t>
                </w:r>
                <w:r>
                  <w:rPr>
                    <w:spacing w:val="-18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Bộ</w:t>
                </w:r>
                <w:r>
                  <w:rPr>
                    <w:spacing w:val="-11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Y</w:t>
                </w:r>
                <w:r>
                  <w:rPr>
                    <w:spacing w:val="-10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6">
    <w:multiLevelType w:val="hybridMultilevel"/>
    <w:lvl w:ilvl="0">
      <w:start w:val="0"/>
      <w:numFmt w:val="bullet"/>
      <w:lvlText w:val=""/>
      <w:lvlJc w:val="left"/>
      <w:pPr>
        <w:ind w:left="321" w:hanging="217"/>
      </w:pPr>
      <w:rPr>
        <w:rFonts w:hint="default" w:ascii="Wingdings" w:hAnsi="Wingdings" w:eastAsia="Wingdings" w:cs="Wingdings"/>
        <w:w w:val="99"/>
        <w:sz w:val="19"/>
        <w:szCs w:val="19"/>
        <w:lang w:val="en-US" w:eastAsia="en-US" w:bidi="en-US"/>
      </w:rPr>
    </w:lvl>
    <w:lvl w:ilvl="1">
      <w:start w:val="0"/>
      <w:numFmt w:val="bullet"/>
      <w:lvlText w:val=""/>
      <w:lvlJc w:val="left"/>
      <w:pPr>
        <w:ind w:left="552" w:hanging="217"/>
      </w:pPr>
      <w:rPr>
        <w:rFonts w:hint="default" w:ascii="Wingdings" w:hAnsi="Wingdings" w:eastAsia="Wingdings" w:cs="Wingdings"/>
        <w:w w:val="99"/>
        <w:sz w:val="19"/>
        <w:szCs w:val="19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588" w:hanging="217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616" w:hanging="217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644" w:hanging="217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672" w:hanging="217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701" w:hanging="217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729" w:hanging="217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757" w:hanging="217"/>
      </w:pPr>
      <w:rPr>
        <w:rFonts w:hint="default"/>
        <w:lang w:val="en-US" w:eastAsia="en-US" w:bidi="en-US"/>
      </w:rPr>
    </w:lvl>
  </w:abstractNum>
  <w:abstractNum w:abstractNumId="25">
    <w:multiLevelType w:val="hybridMultilevel"/>
    <w:lvl w:ilvl="0">
      <w:start w:val="0"/>
      <w:numFmt w:val="bullet"/>
      <w:lvlText w:val=""/>
      <w:lvlJc w:val="left"/>
      <w:pPr>
        <w:ind w:left="102" w:hanging="217"/>
      </w:pPr>
      <w:rPr>
        <w:rFonts w:hint="default" w:ascii="Wingdings" w:hAnsi="Wingdings" w:eastAsia="Wingdings" w:cs="Wingdings"/>
        <w:w w:val="99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530" w:hanging="217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961" w:hanging="217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391" w:hanging="217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822" w:hanging="217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253" w:hanging="217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683" w:hanging="217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114" w:hanging="217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544" w:hanging="217"/>
      </w:pPr>
      <w:rPr>
        <w:rFonts w:hint="default"/>
        <w:lang w:val="en-US" w:eastAsia="en-US" w:bidi="en-US"/>
      </w:rPr>
    </w:lvl>
  </w:abstractNum>
  <w:abstractNum w:abstractNumId="24">
    <w:multiLevelType w:val="hybridMultilevel"/>
    <w:lvl w:ilvl="0">
      <w:start w:val="0"/>
      <w:numFmt w:val="bullet"/>
      <w:lvlText w:val=""/>
      <w:lvlJc w:val="left"/>
      <w:pPr>
        <w:ind w:left="105" w:hanging="217"/>
      </w:pPr>
      <w:rPr>
        <w:rFonts w:hint="default" w:ascii="Wingdings" w:hAnsi="Wingdings" w:eastAsia="Wingdings" w:cs="Wingdings"/>
        <w:w w:val="99"/>
        <w:sz w:val="19"/>
        <w:szCs w:val="19"/>
        <w:lang w:val="en-US" w:eastAsia="en-US" w:bidi="en-US"/>
      </w:rPr>
    </w:lvl>
    <w:lvl w:ilvl="1">
      <w:start w:val="0"/>
      <w:numFmt w:val="bullet"/>
      <w:lvlText w:val=""/>
      <w:lvlJc w:val="left"/>
      <w:pPr>
        <w:ind w:left="552" w:hanging="217"/>
      </w:pPr>
      <w:rPr>
        <w:rFonts w:hint="default" w:ascii="Wingdings" w:hAnsi="Wingdings" w:eastAsia="Wingdings" w:cs="Wingdings"/>
        <w:w w:val="99"/>
        <w:sz w:val="19"/>
        <w:szCs w:val="19"/>
        <w:lang w:val="en-US" w:eastAsia="en-US" w:bidi="en-US"/>
      </w:rPr>
    </w:lvl>
    <w:lvl w:ilvl="2">
      <w:start w:val="0"/>
      <w:numFmt w:val="bullet"/>
      <w:lvlText w:val=""/>
      <w:lvlJc w:val="left"/>
      <w:pPr>
        <w:ind w:left="806" w:hanging="217"/>
      </w:pPr>
      <w:rPr>
        <w:rFonts w:hint="default" w:ascii="Wingdings" w:hAnsi="Wingdings" w:eastAsia="Wingdings" w:cs="Wingdings"/>
        <w:w w:val="99"/>
        <w:sz w:val="19"/>
        <w:szCs w:val="19"/>
        <w:lang w:val="en-US" w:eastAsia="en-US" w:bidi="en-US"/>
      </w:rPr>
    </w:lvl>
    <w:lvl w:ilvl="3">
      <w:start w:val="0"/>
      <w:numFmt w:val="bullet"/>
      <w:lvlText w:val="•"/>
      <w:lvlJc w:val="left"/>
      <w:pPr>
        <w:ind w:left="800" w:hanging="217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420" w:hanging="217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041" w:hanging="217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661" w:hanging="217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282" w:hanging="217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902" w:hanging="217"/>
      </w:pPr>
      <w:rPr>
        <w:rFonts w:hint="default"/>
        <w:lang w:val="en-US" w:eastAsia="en-US" w:bidi="en-US"/>
      </w:rPr>
    </w:lvl>
  </w:abstractNum>
  <w:abstractNum w:abstractNumId="23">
    <w:multiLevelType w:val="hybridMultilevel"/>
    <w:lvl w:ilvl="0">
      <w:start w:val="0"/>
      <w:numFmt w:val="bullet"/>
      <w:lvlText w:val=""/>
      <w:lvlJc w:val="left"/>
      <w:pPr>
        <w:ind w:left="105" w:hanging="217"/>
      </w:pPr>
      <w:rPr>
        <w:rFonts w:hint="default" w:ascii="Wingdings" w:hAnsi="Wingdings" w:eastAsia="Wingdings" w:cs="Wingdings"/>
        <w:w w:val="99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416" w:hanging="217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732" w:hanging="217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048" w:hanging="217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365" w:hanging="217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681" w:hanging="217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997" w:hanging="217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314" w:hanging="217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630" w:hanging="217"/>
      </w:pPr>
      <w:rPr>
        <w:rFonts w:hint="default"/>
        <w:lang w:val="en-US" w:eastAsia="en-US" w:bidi="en-US"/>
      </w:rPr>
    </w:lvl>
  </w:abstractNum>
  <w:abstractNum w:abstractNumId="22">
    <w:multiLevelType w:val="hybridMultilevel"/>
    <w:lvl w:ilvl="0">
      <w:start w:val="0"/>
      <w:numFmt w:val="bullet"/>
      <w:lvlText w:val=""/>
      <w:lvlJc w:val="left"/>
      <w:pPr>
        <w:ind w:left="106" w:hanging="217"/>
      </w:pPr>
      <w:rPr>
        <w:rFonts w:hint="default" w:ascii="Wingdings" w:hAnsi="Wingdings" w:eastAsia="Wingdings" w:cs="Wingdings"/>
        <w:w w:val="99"/>
        <w:sz w:val="19"/>
        <w:szCs w:val="19"/>
        <w:lang w:val="en-US" w:eastAsia="en-US" w:bidi="en-US"/>
      </w:rPr>
    </w:lvl>
    <w:lvl w:ilvl="1">
      <w:start w:val="0"/>
      <w:numFmt w:val="bullet"/>
      <w:lvlText w:val=""/>
      <w:lvlJc w:val="left"/>
      <w:pPr>
        <w:ind w:left="394" w:hanging="217"/>
      </w:pPr>
      <w:rPr>
        <w:rFonts w:hint="default" w:ascii="Wingdings" w:hAnsi="Wingdings" w:eastAsia="Wingdings" w:cs="Wingdings"/>
        <w:w w:val="99"/>
        <w:sz w:val="19"/>
        <w:szCs w:val="19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057" w:hanging="217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715" w:hanging="217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373" w:hanging="217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031" w:hanging="217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689" w:hanging="217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347" w:hanging="217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004" w:hanging="217"/>
      </w:pPr>
      <w:rPr>
        <w:rFonts w:hint="default"/>
        <w:lang w:val="en-US" w:eastAsia="en-US" w:bidi="en-US"/>
      </w:rPr>
    </w:lvl>
  </w:abstractNum>
  <w:abstractNum w:abstractNumId="21">
    <w:multiLevelType w:val="hybridMultilevel"/>
    <w:lvl w:ilvl="0">
      <w:start w:val="0"/>
      <w:numFmt w:val="bullet"/>
      <w:lvlText w:val=""/>
      <w:lvlJc w:val="left"/>
      <w:pPr>
        <w:ind w:left="105" w:hanging="217"/>
      </w:pPr>
      <w:rPr>
        <w:rFonts w:hint="default" w:ascii="Wingdings" w:hAnsi="Wingdings" w:eastAsia="Wingdings" w:cs="Wingdings"/>
        <w:w w:val="99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416" w:hanging="217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732" w:hanging="217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048" w:hanging="217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365" w:hanging="217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681" w:hanging="217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997" w:hanging="217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314" w:hanging="217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630" w:hanging="217"/>
      </w:pPr>
      <w:rPr>
        <w:rFonts w:hint="default"/>
        <w:lang w:val="en-US" w:eastAsia="en-US" w:bidi="en-US"/>
      </w:rPr>
    </w:lvl>
  </w:abstractNum>
  <w:abstractNum w:abstractNumId="20">
    <w:multiLevelType w:val="hybridMultilevel"/>
    <w:lvl w:ilvl="0">
      <w:start w:val="0"/>
      <w:numFmt w:val="bullet"/>
      <w:lvlText w:val=""/>
      <w:lvlJc w:val="left"/>
      <w:pPr>
        <w:ind w:left="100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778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457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136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815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494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173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851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530" w:hanging="264"/>
      </w:pPr>
      <w:rPr>
        <w:rFonts w:hint="default"/>
        <w:lang w:val="en-US" w:eastAsia="en-US" w:bidi="en-US"/>
      </w:rPr>
    </w:lvl>
  </w:abstractNum>
  <w:abstractNum w:abstractNumId="19">
    <w:multiLevelType w:val="hybridMultilevel"/>
    <w:lvl w:ilvl="0">
      <w:start w:val="0"/>
      <w:numFmt w:val="bullet"/>
      <w:lvlText w:val=""/>
      <w:lvlJc w:val="left"/>
      <w:pPr>
        <w:ind w:left="100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778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457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136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815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494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173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851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530" w:hanging="264"/>
      </w:pPr>
      <w:rPr>
        <w:rFonts w:hint="default"/>
        <w:lang w:val="en-US" w:eastAsia="en-US" w:bidi="en-US"/>
      </w:rPr>
    </w:lvl>
  </w:abstractNum>
  <w:abstractNum w:abstractNumId="18">
    <w:multiLevelType w:val="hybridMultilevel"/>
    <w:lvl w:ilvl="0">
      <w:start w:val="0"/>
      <w:numFmt w:val="bullet"/>
      <w:lvlText w:val=""/>
      <w:lvlJc w:val="left"/>
      <w:pPr>
        <w:ind w:left="359" w:hanging="265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67" w:hanging="26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975" w:hanging="26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283" w:hanging="26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590" w:hanging="26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898" w:hanging="26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206" w:hanging="26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513" w:hanging="26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821" w:hanging="265"/>
      </w:pPr>
      <w:rPr>
        <w:rFonts w:hint="default"/>
        <w:lang w:val="en-US" w:eastAsia="en-US" w:bidi="en-US"/>
      </w:rPr>
    </w:lvl>
  </w:abstractNum>
  <w:abstractNum w:abstractNumId="17">
    <w:multiLevelType w:val="hybridMultilevel"/>
    <w:lvl w:ilvl="0">
      <w:start w:val="0"/>
      <w:numFmt w:val="bullet"/>
      <w:lvlText w:val="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68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976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284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592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900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208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517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825" w:hanging="264"/>
      </w:pPr>
      <w:rPr>
        <w:rFonts w:hint="default"/>
        <w:lang w:val="en-US" w:eastAsia="en-US" w:bidi="en-US"/>
      </w:rPr>
    </w:lvl>
  </w:abstractNum>
  <w:abstractNum w:abstractNumId="16">
    <w:multiLevelType w:val="hybridMultilevel"/>
    <w:lvl w:ilvl="0">
      <w:start w:val="0"/>
      <w:numFmt w:val="bullet"/>
      <w:lvlText w:val="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547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734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921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108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296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483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670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857" w:hanging="264"/>
      </w:pPr>
      <w:rPr>
        <w:rFonts w:hint="default"/>
        <w:lang w:val="en-US" w:eastAsia="en-US" w:bidi="en-US"/>
      </w:rPr>
    </w:lvl>
  </w:abstractNum>
  <w:abstractNum w:abstractNumId="15">
    <w:multiLevelType w:val="hybridMultilevel"/>
    <w:lvl w:ilvl="0">
      <w:start w:val="0"/>
      <w:numFmt w:val="bullet"/>
      <w:lvlText w:val="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788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217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645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074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503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931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360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789" w:hanging="264"/>
      </w:pPr>
      <w:rPr>
        <w:rFonts w:hint="default"/>
        <w:lang w:val="en-US" w:eastAsia="en-US" w:bidi="en-US"/>
      </w:rPr>
    </w:lvl>
  </w:abstractNum>
  <w:abstractNum w:abstractNumId="14">
    <w:multiLevelType w:val="hybridMultilevel"/>
    <w:lvl w:ilvl="0">
      <w:start w:val="0"/>
      <w:numFmt w:val="bullet"/>
      <w:lvlText w:val="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012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665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318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971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624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277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929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582" w:hanging="264"/>
      </w:pPr>
      <w:rPr>
        <w:rFonts w:hint="default"/>
        <w:lang w:val="en-US" w:eastAsia="en-US" w:bidi="en-US"/>
      </w:rPr>
    </w:lvl>
  </w:abstractNum>
  <w:abstractNum w:abstractNumId="13">
    <w:multiLevelType w:val="hybridMultilevel"/>
    <w:lvl w:ilvl="0">
      <w:start w:val="0"/>
      <w:numFmt w:val="bullet"/>
      <w:lvlText w:val=""/>
      <w:lvlJc w:val="left"/>
      <w:pPr>
        <w:ind w:left="335" w:hanging="236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977" w:hanging="2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615" w:hanging="2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252" w:hanging="2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890" w:hanging="2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527" w:hanging="2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165" w:hanging="2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802" w:hanging="2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440" w:hanging="236"/>
      </w:pPr>
      <w:rPr>
        <w:rFonts w:hint="default"/>
        <w:lang w:val="en-US" w:eastAsia="en-US" w:bidi="en-US"/>
      </w:rPr>
    </w:lvl>
  </w:abstractNum>
  <w:abstractNum w:abstractNumId="12">
    <w:multiLevelType w:val="hybridMultilevel"/>
    <w:lvl w:ilvl="0">
      <w:start w:val="0"/>
      <w:numFmt w:val="bullet"/>
      <w:lvlText w:val=""/>
      <w:lvlJc w:val="left"/>
      <w:pPr>
        <w:ind w:left="105" w:hanging="236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482" w:hanging="2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865" w:hanging="2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247" w:hanging="2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630" w:hanging="2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013" w:hanging="2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395" w:hanging="2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778" w:hanging="2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160" w:hanging="236"/>
      </w:pPr>
      <w:rPr>
        <w:rFonts w:hint="default"/>
        <w:lang w:val="en-US" w:eastAsia="en-US" w:bidi="en-US"/>
      </w:rPr>
    </w:lvl>
  </w:abstractNum>
  <w:abstractNum w:abstractNumId="11">
    <w:multiLevelType w:val="hybridMultilevel"/>
    <w:lvl w:ilvl="0">
      <w:start w:val="0"/>
      <w:numFmt w:val="bullet"/>
      <w:lvlText w:val=""/>
      <w:lvlJc w:val="left"/>
      <w:pPr>
        <w:ind w:left="335" w:hanging="236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583" w:hanging="2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827" w:hanging="2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071" w:hanging="2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315" w:hanging="2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559" w:hanging="2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803" w:hanging="2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047" w:hanging="2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291" w:hanging="236"/>
      </w:pPr>
      <w:rPr>
        <w:rFonts w:hint="default"/>
        <w:lang w:val="en-US" w:eastAsia="en-US" w:bidi="en-US"/>
      </w:rPr>
    </w:lvl>
  </w:abstractNum>
  <w:abstractNum w:abstractNumId="10">
    <w:multiLevelType w:val="hybridMultilevel"/>
    <w:lvl w:ilvl="0">
      <w:start w:val="0"/>
      <w:numFmt w:val="bullet"/>
      <w:lvlText w:val=""/>
      <w:lvlJc w:val="left"/>
      <w:pPr>
        <w:ind w:left="105" w:hanging="236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482" w:hanging="2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865" w:hanging="2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247" w:hanging="2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630" w:hanging="2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013" w:hanging="2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395" w:hanging="2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778" w:hanging="2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160" w:hanging="236"/>
      </w:pPr>
      <w:rPr>
        <w:rFonts w:hint="default"/>
        <w:lang w:val="en-US" w:eastAsia="en-US" w:bidi="en-US"/>
      </w:rPr>
    </w:lvl>
  </w:abstractNum>
  <w:abstractNum w:abstractNumId="9">
    <w:multiLevelType w:val="hybridMultilevel"/>
    <w:lvl w:ilvl="0">
      <w:start w:val="0"/>
      <w:numFmt w:val="bullet"/>
      <w:lvlText w:val=""/>
      <w:lvlJc w:val="left"/>
      <w:pPr>
        <w:ind w:left="335" w:hanging="236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583" w:hanging="2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827" w:hanging="2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071" w:hanging="2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315" w:hanging="2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559" w:hanging="2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803" w:hanging="2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047" w:hanging="2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291" w:hanging="236"/>
      </w:pPr>
      <w:rPr>
        <w:rFonts w:hint="default"/>
        <w:lang w:val="en-US" w:eastAsia="en-US" w:bidi="en-US"/>
      </w:rPr>
    </w:lvl>
  </w:abstractNum>
  <w:abstractNum w:abstractNumId="8">
    <w:multiLevelType w:val="hybridMultilevel"/>
    <w:lvl w:ilvl="0">
      <w:start w:val="0"/>
      <w:numFmt w:val="bullet"/>
      <w:lvlText w:val=""/>
      <w:lvlJc w:val="left"/>
      <w:pPr>
        <w:ind w:left="2083" w:hanging="264"/>
      </w:pPr>
      <w:rPr>
        <w:rFonts w:hint="default"/>
        <w:w w:val="102"/>
        <w:lang w:val="en-US" w:eastAsia="en-US" w:bidi="en-US"/>
      </w:rPr>
    </w:lvl>
    <w:lvl w:ilvl="1">
      <w:start w:val="0"/>
      <w:numFmt w:val="bullet"/>
      <w:lvlText w:val=""/>
      <w:lvlJc w:val="left"/>
      <w:pPr>
        <w:ind w:left="2351" w:hanging="269"/>
      </w:pPr>
      <w:rPr>
        <w:rFonts w:hint="default"/>
        <w:w w:val="103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620" w:hanging="269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47" w:hanging="269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474" w:hanging="269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402" w:hanging="269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329" w:hanging="269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256" w:hanging="269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184" w:hanging="269"/>
      </w:pPr>
      <w:rPr>
        <w:rFonts w:hint="default"/>
        <w:lang w:val="en-US" w:eastAsia="en-US" w:bidi="en-US"/>
      </w:rPr>
    </w:lvl>
  </w:abstractNum>
  <w:abstractNum w:abstractNumId="7">
    <w:multiLevelType w:val="hybridMultilevel"/>
    <w:lvl w:ilvl="0">
      <w:start w:val="0"/>
      <w:numFmt w:val="bullet"/>
      <w:lvlText w:val=""/>
      <w:lvlJc w:val="left"/>
      <w:pPr>
        <w:ind w:left="1286" w:hanging="269"/>
      </w:pPr>
      <w:rPr>
        <w:rFonts w:hint="default" w:ascii="Symbol" w:hAnsi="Symbol" w:eastAsia="Symbol" w:cs="Symbol"/>
        <w:w w:val="103"/>
        <w:sz w:val="14"/>
        <w:szCs w:val="14"/>
        <w:lang w:val="en-US" w:eastAsia="en-US" w:bidi="en-US"/>
      </w:rPr>
    </w:lvl>
    <w:lvl w:ilvl="1">
      <w:start w:val="0"/>
      <w:numFmt w:val="bullet"/>
      <w:lvlText w:val=""/>
      <w:lvlJc w:val="left"/>
      <w:pPr>
        <w:ind w:left="5284" w:hanging="269"/>
      </w:pPr>
      <w:rPr>
        <w:rFonts w:hint="default" w:ascii="Symbol" w:hAnsi="Symbol" w:eastAsia="Symbol" w:cs="Symbol"/>
        <w:w w:val="103"/>
        <w:sz w:val="14"/>
        <w:szCs w:val="14"/>
        <w:lang w:val="en-US" w:eastAsia="en-US" w:bidi="en-US"/>
      </w:rPr>
    </w:lvl>
    <w:lvl w:ilvl="2">
      <w:start w:val="0"/>
      <w:numFmt w:val="bullet"/>
      <w:lvlText w:val="•"/>
      <w:lvlJc w:val="left"/>
      <w:pPr>
        <w:ind w:left="5808" w:hanging="269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6337" w:hanging="269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6866" w:hanging="269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7395" w:hanging="269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923" w:hanging="269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452" w:hanging="269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81" w:hanging="269"/>
      </w:pPr>
      <w:rPr>
        <w:rFonts w:hint="default"/>
        <w:lang w:val="en-US" w:eastAsia="en-US" w:bidi="en-US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340" w:hanging="236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309" w:hanging="2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79" w:hanging="2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249" w:hanging="2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219" w:hanging="2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189" w:hanging="2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159" w:hanging="2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129" w:hanging="2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099" w:hanging="236"/>
      </w:pPr>
      <w:rPr>
        <w:rFonts w:hint="default"/>
        <w:lang w:val="en-US" w:eastAsia="en-US" w:bidi="en-US"/>
      </w:rPr>
    </w:lvl>
  </w:abstractNum>
  <w:abstractNum w:abstractNumId="5">
    <w:multiLevelType w:val="hybridMultilevel"/>
    <w:lvl w:ilvl="0">
      <w:start w:val="0"/>
      <w:numFmt w:val="bullet"/>
      <w:lvlText w:val=""/>
      <w:lvlJc w:val="left"/>
      <w:pPr>
        <w:ind w:left="98" w:hanging="231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397" w:hanging="23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695" w:hanging="23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993" w:hanging="23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290" w:hanging="23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588" w:hanging="23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886" w:hanging="23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183" w:hanging="23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481" w:hanging="231"/>
      </w:pPr>
      <w:rPr>
        <w:rFonts w:hint="default"/>
        <w:lang w:val="en-US" w:eastAsia="en-US" w:bidi="en-US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99" w:hanging="236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368" w:hanging="2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636" w:hanging="2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905" w:hanging="2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173" w:hanging="2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442" w:hanging="2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710" w:hanging="2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978" w:hanging="2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247" w:hanging="236"/>
      </w:pPr>
      <w:rPr>
        <w:rFonts w:hint="default"/>
        <w:lang w:val="en-US" w:eastAsia="en-US" w:bidi="en-US"/>
      </w:rPr>
    </w:lvl>
  </w:abstractNum>
  <w:abstractNum w:abstractNumId="3">
    <w:multiLevelType w:val="hybridMultilevel"/>
    <w:lvl w:ilvl="0">
      <w:start w:val="0"/>
      <w:numFmt w:val="bullet"/>
      <w:lvlText w:val=""/>
      <w:lvlJc w:val="left"/>
      <w:pPr>
        <w:ind w:left="100" w:hanging="236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54" w:hanging="2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408" w:hanging="2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562" w:hanging="2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716" w:hanging="2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871" w:hanging="2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025" w:hanging="2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179" w:hanging="2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333" w:hanging="236"/>
      </w:pPr>
      <w:rPr>
        <w:rFonts w:hint="default"/>
        <w:lang w:val="en-US" w:eastAsia="en-US" w:bidi="en-US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105" w:hanging="236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340" w:hanging="2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581" w:hanging="2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821" w:hanging="2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062" w:hanging="2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303" w:hanging="2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543" w:hanging="2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784" w:hanging="2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024" w:hanging="236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340" w:hanging="236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172" w:hanging="2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004" w:hanging="2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837" w:hanging="2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669" w:hanging="2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502" w:hanging="2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334" w:hanging="2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166" w:hanging="2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6999" w:hanging="236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105" w:hanging="236"/>
      </w:pPr>
      <w:rPr>
        <w:rFonts w:hint="default" w:ascii="Wingdings" w:hAnsi="Wingdings" w:eastAsia="Wingdings" w:cs="Wingdings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956" w:hanging="2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812" w:hanging="2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669" w:hanging="2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525" w:hanging="2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382" w:hanging="2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238" w:hanging="2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094" w:hanging="2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6951" w:hanging="236"/>
      </w:pPr>
      <w:rPr>
        <w:rFonts w:hint="default"/>
        <w:lang w:val="en-US" w:eastAsia="en-US" w:bidi="en-US"/>
      </w:rPr>
    </w:lvl>
  </w:abstract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i/>
      <w:sz w:val="19"/>
      <w:szCs w:val="19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image" Target="media/image11.png"/><Relationship Id="rId18" Type="http://schemas.openxmlformats.org/officeDocument/2006/relationships/image" Target="media/image12.png"/><Relationship Id="rId19" Type="http://schemas.openxmlformats.org/officeDocument/2006/relationships/image" Target="media/image13.png"/><Relationship Id="rId20" Type="http://schemas.openxmlformats.org/officeDocument/2006/relationships/image" Target="media/image14.png"/><Relationship Id="rId21" Type="http://schemas.openxmlformats.org/officeDocument/2006/relationships/image" Target="media/image15.png"/><Relationship Id="rId22" Type="http://schemas.openxmlformats.org/officeDocument/2006/relationships/image" Target="media/image16.png"/><Relationship Id="rId23" Type="http://schemas.openxmlformats.org/officeDocument/2006/relationships/image" Target="media/image17.png"/><Relationship Id="rId24" Type="http://schemas.openxmlformats.org/officeDocument/2006/relationships/image" Target="media/image18.png"/><Relationship Id="rId25" Type="http://schemas.openxmlformats.org/officeDocument/2006/relationships/image" Target="media/image19.png"/><Relationship Id="rId26" Type="http://schemas.openxmlformats.org/officeDocument/2006/relationships/image" Target="media/image20.png"/><Relationship Id="rId27" Type="http://schemas.openxmlformats.org/officeDocument/2006/relationships/image" Target="media/image21.png"/><Relationship Id="rId28" Type="http://schemas.openxmlformats.org/officeDocument/2006/relationships/image" Target="media/image22.png"/><Relationship Id="rId29" Type="http://schemas.openxmlformats.org/officeDocument/2006/relationships/image" Target="media/image23.png"/><Relationship Id="rId30" Type="http://schemas.openxmlformats.org/officeDocument/2006/relationships/image" Target="media/image24.png"/><Relationship Id="rId31" Type="http://schemas.openxmlformats.org/officeDocument/2006/relationships/image" Target="media/image25.png"/><Relationship Id="rId32" Type="http://schemas.openxmlformats.org/officeDocument/2006/relationships/image" Target="media/image26.png"/><Relationship Id="rId33" Type="http://schemas.openxmlformats.org/officeDocument/2006/relationships/image" Target="media/image27.png"/><Relationship Id="rId34" Type="http://schemas.openxmlformats.org/officeDocument/2006/relationships/image" Target="media/image28.png"/><Relationship Id="rId35" Type="http://schemas.openxmlformats.org/officeDocument/2006/relationships/image" Target="media/image29.png"/><Relationship Id="rId36" Type="http://schemas.openxmlformats.org/officeDocument/2006/relationships/image" Target="media/image30.png"/><Relationship Id="rId37" Type="http://schemas.openxmlformats.org/officeDocument/2006/relationships/image" Target="media/image31.png"/><Relationship Id="rId38" Type="http://schemas.openxmlformats.org/officeDocument/2006/relationships/image" Target="media/image32.png"/><Relationship Id="rId39" Type="http://schemas.openxmlformats.org/officeDocument/2006/relationships/image" Target="media/image33.png"/><Relationship Id="rId40" Type="http://schemas.openxmlformats.org/officeDocument/2006/relationships/image" Target="media/image34.png"/><Relationship Id="rId41" Type="http://schemas.openxmlformats.org/officeDocument/2006/relationships/image" Target="media/image35.png"/><Relationship Id="rId42" Type="http://schemas.openxmlformats.org/officeDocument/2006/relationships/image" Target="media/image36.png"/><Relationship Id="rId4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2018-04-19T15:08:54Z</dcterms:created>
  <dcterms:modified xsi:type="dcterms:W3CDTF">2018-04-19T15:08:54Z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2016-08-26T00:00:00Z</vt:filetime>
  </property>
  <property fmtid="{D5CDD505-2E9C-101B-9397-08002B2CF9AE}" pid="3" name="LastSaved">
    <vt:filetime>2018-04-19T00:00:00Z</vt:filetime>
  </property>
</Properties>
</file>